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[类  型]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设备工具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both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[关键词]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潜工钻，除尘，降噪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Cs w:val="32"/>
          <w:lang w:val="en-US" w:eastAsia="zh-CN"/>
        </w:rPr>
        <w:t>潜工钻粉尘收集器在高速公路中的应用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default" w:eastAsia="仿宋_GB2312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JWC2021-068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湖南</w:t>
      </w:r>
      <w:r>
        <w:rPr>
          <w:rFonts w:hint="eastAsia" w:ascii="黑体" w:hAnsi="黑体" w:eastAsia="黑体" w:cs="黑体"/>
          <w:b w:val="0"/>
          <w:bCs w:val="0"/>
          <w:sz w:val="24"/>
        </w:rPr>
        <w:t>省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平益高速公路建设开发</w:t>
      </w:r>
      <w:r>
        <w:rPr>
          <w:rFonts w:hint="eastAsia" w:ascii="黑体" w:hAnsi="黑体" w:eastAsia="黑体" w:cs="黑体"/>
          <w:b w:val="0"/>
          <w:bCs w:val="0"/>
          <w:sz w:val="24"/>
        </w:rPr>
        <w:t>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彭文耀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陈时通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谢振文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钟文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蔡纲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张伟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center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default" w:ascii="黑体" w:hAnsi="黑体" w:eastAsia="黑体" w:cs="黑体"/>
          <w:b/>
          <w:bCs/>
          <w:color w:val="00206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highlight w:val="none"/>
          <w:lang w:val="en-US" w:eastAsia="zh-CN"/>
        </w:rPr>
        <w:t>1.简介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平益高速是湖南省“七纵七横”中的第三横——平江（湘赣界）至安化高速公路的东段，项目东起龙门（湘赣界），接已建的江西修水至平江高速公路，路线向西经过平江、汨罗、湘阴、赫山四个县市区，在益阳市东侧笔架山乡与规划建设中的长益、益常复线高速公路相交，并对接已建的益阳绕城高速。项目全长177公里，设计车速100km/h，路基宽26米，按双向四车道高速公路标准建设。平益高速公路位于湘东北地区、洞庭湖南缘，横跨岳阳、益阳二市，所处区域属于洞庭湖生态经济区和湖南省“3+5”城市群核心区交叠区域。项目的建设极大缓解了湖南省横向交通基础设施薄弱的矛盾，促进了区域经济发展，加快了“3+5”城市群的融合。平益高速将串联“湖南粮仓”环洞庭湖区域的农林牧渔业较发达地区，使沿线县市产业与城市群产业实现优势互补，本着敢于创新的理念，平益高速公路建设开发有限公司、湖南交通国际经济工程合作有限公司共同启用了潜工钻粉尘收集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206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  <w:szCs w:val="24"/>
          <w:highlight w:val="none"/>
          <w:lang w:val="en-US" w:eastAsia="zh-CN"/>
        </w:rPr>
        <w:t>2.技术内容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2.1优点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平益高速施工潜工钻机全部加装潜工钻机除尘器，施工过程中对抑制粉尘飞扬，改善现场工人的工作环境，具有良好的效果。</w:t>
      </w:r>
      <w:r>
        <w:rPr>
          <w:rFonts w:hint="default" w:ascii="宋体" w:hAnsi="宋体" w:eastAsia="宋体" w:cs="宋体"/>
          <w:sz w:val="22"/>
          <w:szCs w:val="22"/>
          <w:highlight w:val="none"/>
          <w:lang w:val="en-US" w:eastAsia="zh-CN"/>
        </w:rPr>
        <w:t>潜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工</w:t>
      </w:r>
      <w:r>
        <w:rPr>
          <w:rFonts w:hint="default" w:ascii="宋体" w:hAnsi="宋体" w:eastAsia="宋体" w:cs="宋体"/>
          <w:sz w:val="22"/>
          <w:szCs w:val="22"/>
          <w:highlight w:val="none"/>
          <w:lang w:val="en-US" w:eastAsia="zh-CN"/>
        </w:rPr>
        <w:t>钻除尘器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具有以下优</w:t>
      </w:r>
      <w:r>
        <w:rPr>
          <w:rFonts w:hint="default" w:ascii="宋体" w:hAnsi="宋体" w:eastAsia="宋体" w:cs="宋体"/>
          <w:sz w:val="22"/>
          <w:szCs w:val="22"/>
          <w:highlight w:val="none"/>
          <w:lang w:val="en-US" w:eastAsia="zh-CN"/>
        </w:rPr>
        <w:t>点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1.结构紧凑、占地面积小，放置灵活；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2.操作简单，维护方便，除尘效果好；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3.良好的过滤性能，排放浓度低；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4.运动元件少，易损件少，元件质量好价格低，维护工作量小，费用低。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2.2原理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平益高速施工潜工钻机采用潜工钻机除尘器后，在土石方施工过程中，大大降低了对周围居民生活环境的影响，降低了粉尘、噪音对施工作业人员身体健康的伤害。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该装置具有设计合理，结构简单、紧凑，操作灵活，除尘效率高，对粉尘的适应性强、反吹清灰效果好等特点，对干、湿性岩层均可适用。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highlight w:val="yellow"/>
        </w:rPr>
      </w:pPr>
      <w:r>
        <w:drawing>
          <wp:inline distT="0" distB="0" distL="114300" distR="114300">
            <wp:extent cx="4398010" cy="3131185"/>
            <wp:effectExtent l="0" t="0" r="25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图1 潜工钻除尘器工作原理图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  <w:r>
        <w:drawing>
          <wp:inline distT="0" distB="0" distL="114300" distR="114300">
            <wp:extent cx="2980690" cy="3286760"/>
            <wp:effectExtent l="0" t="0" r="10160" b="889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069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图2 潜工钻粉尘收集器构造图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81525" cy="3343275"/>
            <wp:effectExtent l="0" t="0" r="9525" b="9525"/>
            <wp:docPr id="2" name="图片 2" descr="bc4eda794b0f2d6473c770fef0c6f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c4eda794b0f2d6473c770fef0c6f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图3 潜工钻粉尘收集器现场应用情况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1134" w:footer="119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  <w:rPr>
        <w:rFonts w:hint="eastAsia" w:ascii="黑体" w:hAnsi="黑体" w:eastAsia="黑体" w:cs="黑体"/>
        <w:lang w:val="en-US" w:eastAsia="zh-CN"/>
      </w:rPr>
    </w:pPr>
    <w:r>
      <w:rPr>
        <w:sz w:val="18"/>
      </w:rPr>
      <w:pict>
        <v:shape id="PowerPlusWaterMarkObject188469" o:spid="_x0000_s4097" o:spt="136" type="#_x0000_t136" style="position:absolute;left:0pt;height:59.75pt;width:629.3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CHCA中国公路建设行业协会" style="font-family:仿宋_GB2312;font-size:36pt;v-same-letter-heights:f;v-text-align:center;"/>
        </v:shape>
      </w:pict>
    </w:r>
    <w:r>
      <w:rPr>
        <w:rFonts w:hint="eastAsia" w:ascii="黑体" w:hAnsi="黑体" w:eastAsia="黑体" w:cs="黑体"/>
        <w:lang w:val="en-US" w:eastAsia="zh-CN"/>
      </w:rPr>
      <w:t>2021年度交通建设“微创新”成果展示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E38B5"/>
    <w:rsid w:val="004640A1"/>
    <w:rsid w:val="077B7F68"/>
    <w:rsid w:val="07AA1F88"/>
    <w:rsid w:val="07CA5199"/>
    <w:rsid w:val="0A2E747A"/>
    <w:rsid w:val="0A96278F"/>
    <w:rsid w:val="0D49663A"/>
    <w:rsid w:val="0D8B43D2"/>
    <w:rsid w:val="0E9B0EE5"/>
    <w:rsid w:val="0F3166BA"/>
    <w:rsid w:val="10D91F69"/>
    <w:rsid w:val="12D009BC"/>
    <w:rsid w:val="143B047A"/>
    <w:rsid w:val="144D6C44"/>
    <w:rsid w:val="164474E4"/>
    <w:rsid w:val="16804FD6"/>
    <w:rsid w:val="1A9116DB"/>
    <w:rsid w:val="1AC32964"/>
    <w:rsid w:val="1B8B65A8"/>
    <w:rsid w:val="1B930E93"/>
    <w:rsid w:val="1BA050D2"/>
    <w:rsid w:val="1D4F301A"/>
    <w:rsid w:val="1EC45C73"/>
    <w:rsid w:val="1F01392E"/>
    <w:rsid w:val="1FF362E9"/>
    <w:rsid w:val="21FC1C07"/>
    <w:rsid w:val="23DA0054"/>
    <w:rsid w:val="240466DC"/>
    <w:rsid w:val="252A4CBA"/>
    <w:rsid w:val="274F6D77"/>
    <w:rsid w:val="281B4728"/>
    <w:rsid w:val="29004B2D"/>
    <w:rsid w:val="2A1942FF"/>
    <w:rsid w:val="2A28776A"/>
    <w:rsid w:val="2B102B98"/>
    <w:rsid w:val="2BAB03CF"/>
    <w:rsid w:val="2BD43C14"/>
    <w:rsid w:val="2C160718"/>
    <w:rsid w:val="2E4F0C34"/>
    <w:rsid w:val="2FC127BE"/>
    <w:rsid w:val="30D20F4E"/>
    <w:rsid w:val="33D2657B"/>
    <w:rsid w:val="35431E90"/>
    <w:rsid w:val="35496C49"/>
    <w:rsid w:val="37152903"/>
    <w:rsid w:val="374C7490"/>
    <w:rsid w:val="37DD407E"/>
    <w:rsid w:val="38DE08C5"/>
    <w:rsid w:val="39282A8A"/>
    <w:rsid w:val="39673D33"/>
    <w:rsid w:val="3A0C394B"/>
    <w:rsid w:val="3AC77F71"/>
    <w:rsid w:val="3BCC0E66"/>
    <w:rsid w:val="3BD34656"/>
    <w:rsid w:val="3E18718B"/>
    <w:rsid w:val="3F92266E"/>
    <w:rsid w:val="401716E8"/>
    <w:rsid w:val="40C333DF"/>
    <w:rsid w:val="40E574E6"/>
    <w:rsid w:val="41780276"/>
    <w:rsid w:val="42F85996"/>
    <w:rsid w:val="43511AA8"/>
    <w:rsid w:val="43D34118"/>
    <w:rsid w:val="448D0F53"/>
    <w:rsid w:val="44DE38B5"/>
    <w:rsid w:val="46765F73"/>
    <w:rsid w:val="46F9221A"/>
    <w:rsid w:val="47730927"/>
    <w:rsid w:val="47B732C0"/>
    <w:rsid w:val="48EE4383"/>
    <w:rsid w:val="49A01E37"/>
    <w:rsid w:val="4A41440D"/>
    <w:rsid w:val="4DE1130A"/>
    <w:rsid w:val="4F403202"/>
    <w:rsid w:val="54817137"/>
    <w:rsid w:val="54C61215"/>
    <w:rsid w:val="566C273A"/>
    <w:rsid w:val="56EA7B13"/>
    <w:rsid w:val="5709702F"/>
    <w:rsid w:val="57742E15"/>
    <w:rsid w:val="5814240D"/>
    <w:rsid w:val="59EC4EE4"/>
    <w:rsid w:val="5AE45CA5"/>
    <w:rsid w:val="5D074DE8"/>
    <w:rsid w:val="5DD031A6"/>
    <w:rsid w:val="61B92F94"/>
    <w:rsid w:val="63D15422"/>
    <w:rsid w:val="644D659F"/>
    <w:rsid w:val="663075FA"/>
    <w:rsid w:val="684725D9"/>
    <w:rsid w:val="692340AF"/>
    <w:rsid w:val="69A179D9"/>
    <w:rsid w:val="69A85122"/>
    <w:rsid w:val="6B4677C2"/>
    <w:rsid w:val="6D184846"/>
    <w:rsid w:val="6E08300B"/>
    <w:rsid w:val="6F66237B"/>
    <w:rsid w:val="703C7978"/>
    <w:rsid w:val="71663954"/>
    <w:rsid w:val="71DB5478"/>
    <w:rsid w:val="71E013C2"/>
    <w:rsid w:val="758374EC"/>
    <w:rsid w:val="7719666B"/>
    <w:rsid w:val="79254F87"/>
    <w:rsid w:val="796F0760"/>
    <w:rsid w:val="79752AB8"/>
    <w:rsid w:val="7A155EA4"/>
    <w:rsid w:val="7A8A280C"/>
    <w:rsid w:val="7ABE5F28"/>
    <w:rsid w:val="7B713EB9"/>
    <w:rsid w:val="7CC4758A"/>
    <w:rsid w:val="7E0043A1"/>
    <w:rsid w:val="7E45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2021-06-02T06:49:00Z</dcterms:created>
  <dc:creator>anda</dc:creator>
  <cp:lastModifiedBy>盛启焜</cp:lastModifiedBy>
  <dcterms:modified xsi:type="dcterms:W3CDTF">2022-09-09T07:55:06Z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A6CA06EC3C5F40AAB47AE7D7795AF921</vt:lpwstr>
  </property>
</Properties>
</file>