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88" w:lineRule="auto"/>
        <w:rPr>
          <w:rFonts w:ascii="宋体" w:hAnsi="宋体" w:eastAsia="宋体" w:cs="宋体"/>
          <w:b/>
          <w:bCs/>
          <w:color w:val="000000"/>
          <w:sz w:val="21"/>
          <w:szCs w:val="21"/>
        </w:rPr>
      </w:pPr>
      <w:bookmarkStart w:id="0" w:name="_Hlk113289651"/>
      <w:bookmarkEnd w:id="0"/>
    </w:p>
    <w:p>
      <w:pPr>
        <w:snapToGrid w:val="0"/>
        <w:spacing w:line="288" w:lineRule="auto"/>
        <w:rPr>
          <w:rFonts w:ascii="宋体" w:hAnsi="宋体" w:eastAsia="宋体" w:cs="宋体"/>
          <w:color w:val="000000"/>
          <w:sz w:val="21"/>
          <w:szCs w:val="21"/>
          <w:highlight w:val="none"/>
        </w:rPr>
      </w:pPr>
      <w:r>
        <w:rPr>
          <w:rFonts w:hint="eastAsia" w:ascii="宋体" w:hAnsi="宋体" w:eastAsia="宋体" w:cs="宋体"/>
          <w:b/>
          <w:bCs/>
          <w:color w:val="000000"/>
          <w:sz w:val="21"/>
          <w:szCs w:val="21"/>
          <w:highlight w:val="none"/>
        </w:rPr>
        <w:t>[类  型]</w:t>
      </w:r>
      <w:r>
        <w:rPr>
          <w:rFonts w:hint="eastAsia" w:ascii="宋体" w:hAnsi="宋体" w:eastAsia="宋体" w:cs="宋体"/>
          <w:color w:val="000000"/>
          <w:sz w:val="21"/>
          <w:szCs w:val="21"/>
          <w:highlight w:val="none"/>
        </w:rPr>
        <w:t>设备工具</w:t>
      </w:r>
    </w:p>
    <w:p>
      <w:pPr>
        <w:snapToGrid w:val="0"/>
        <w:spacing w:line="288" w:lineRule="auto"/>
        <w:rPr>
          <w:rFonts w:ascii="宋体" w:hAnsi="宋体" w:eastAsia="宋体" w:cs="宋体"/>
          <w:color w:val="000000"/>
          <w:sz w:val="21"/>
          <w:szCs w:val="21"/>
          <w:highlight w:val="none"/>
        </w:rPr>
      </w:pPr>
      <w:r>
        <w:rPr>
          <w:rFonts w:hint="eastAsia" w:ascii="宋体" w:hAnsi="宋体" w:eastAsia="宋体" w:cs="宋体"/>
          <w:b/>
          <w:bCs/>
          <w:color w:val="000000"/>
          <w:sz w:val="21"/>
          <w:szCs w:val="21"/>
          <w:highlight w:val="none"/>
        </w:rPr>
        <w:t>[关键词]</w:t>
      </w:r>
      <w:r>
        <w:rPr>
          <w:rFonts w:hint="eastAsia" w:ascii="宋体" w:hAnsi="宋体" w:eastAsia="宋体" w:cs="宋体"/>
          <w:color w:val="000000"/>
          <w:sz w:val="21"/>
          <w:szCs w:val="21"/>
          <w:highlight w:val="none"/>
        </w:rPr>
        <w:t>折叠，</w:t>
      </w:r>
      <w:r>
        <w:rPr>
          <w:rFonts w:hint="eastAsia" w:ascii="宋体" w:hAnsi="宋体" w:eastAsia="宋体" w:cs="宋体"/>
          <w:color w:val="000000"/>
          <w:sz w:val="21"/>
          <w:szCs w:val="21"/>
          <w:highlight w:val="none"/>
          <w:lang w:eastAsia="zh-CN"/>
        </w:rPr>
        <w:t>便携，</w:t>
      </w:r>
      <w:r>
        <w:rPr>
          <w:rFonts w:hint="eastAsia" w:ascii="宋体" w:hAnsi="宋体" w:eastAsia="宋体" w:cs="宋体"/>
          <w:color w:val="000000"/>
          <w:sz w:val="21"/>
          <w:szCs w:val="21"/>
          <w:highlight w:val="none"/>
        </w:rPr>
        <w:t>路锥，转运车</w:t>
      </w:r>
    </w:p>
    <w:p>
      <w:pPr>
        <w:snapToGrid w:val="0"/>
        <w:rPr>
          <w:rFonts w:ascii="方正小标宋简体" w:hAnsi="方正小标宋简体" w:eastAsia="方正小标宋简体" w:cs="方正小标宋简体"/>
          <w:color w:val="000000"/>
          <w:sz w:val="21"/>
          <w:szCs w:val="21"/>
        </w:rPr>
      </w:pPr>
    </w:p>
    <w:p>
      <w:pPr>
        <w:spacing w:before="156" w:beforeLines="50"/>
        <w:jc w:val="center"/>
        <w:rPr>
          <w:rFonts w:ascii="方正小标宋简体" w:hAnsi="方正小标宋简体" w:eastAsia="方正小标宋简体" w:cs="方正小标宋简体"/>
          <w:color w:val="000000"/>
          <w:szCs w:val="32"/>
        </w:rPr>
      </w:pPr>
      <w:r>
        <w:rPr>
          <w:rFonts w:hint="eastAsia" w:ascii="方正小标宋简体" w:hAnsi="方正小标宋简体" w:eastAsia="方正小标宋简体" w:cs="方正小标宋简体"/>
          <w:color w:val="000000"/>
          <w:szCs w:val="32"/>
          <w:lang w:eastAsia="zh-CN"/>
        </w:rPr>
        <w:t>一种</w:t>
      </w:r>
      <w:r>
        <w:rPr>
          <w:rFonts w:hint="eastAsia" w:ascii="方正小标宋简体" w:hAnsi="方正小标宋简体" w:eastAsia="方正小标宋简体" w:cs="方正小标宋简体"/>
          <w:color w:val="000000"/>
          <w:szCs w:val="32"/>
        </w:rPr>
        <w:t>折叠便携式橡胶路锥转运</w:t>
      </w:r>
      <w:bookmarkStart w:id="2" w:name="_GoBack"/>
      <w:bookmarkEnd w:id="2"/>
      <w:r>
        <w:rPr>
          <w:rFonts w:hint="eastAsia" w:ascii="方正小标宋简体" w:hAnsi="方正小标宋简体" w:eastAsia="方正小标宋简体" w:cs="方正小标宋简体"/>
          <w:color w:val="000000"/>
          <w:szCs w:val="32"/>
        </w:rPr>
        <w:t>车</w:t>
      </w:r>
    </w:p>
    <w:p>
      <w:pPr>
        <w:spacing w:before="156" w:beforeLines="50"/>
        <w:jc w:val="center"/>
        <w:rPr>
          <w:sz w:val="24"/>
          <w:highlight w:val="none"/>
        </w:rPr>
      </w:pPr>
      <w:r>
        <w:rPr>
          <w:rFonts w:hint="eastAsia"/>
          <w:sz w:val="24"/>
          <w:highlight w:val="none"/>
        </w:rPr>
        <w:t>JWC202</w:t>
      </w:r>
      <w:r>
        <w:rPr>
          <w:sz w:val="24"/>
          <w:highlight w:val="none"/>
        </w:rPr>
        <w:t>1</w:t>
      </w:r>
      <w:r>
        <w:rPr>
          <w:rFonts w:hint="eastAsia"/>
          <w:sz w:val="24"/>
          <w:highlight w:val="none"/>
        </w:rPr>
        <w:t>-</w:t>
      </w:r>
      <w:r>
        <w:rPr>
          <w:sz w:val="24"/>
          <w:highlight w:val="none"/>
        </w:rPr>
        <w:t>118</w:t>
      </w:r>
    </w:p>
    <w:p>
      <w:pPr>
        <w:spacing w:before="156" w:beforeLines="50"/>
        <w:jc w:val="center"/>
        <w:rPr>
          <w:rFonts w:ascii="黑体" w:hAnsi="黑体" w:eastAsia="黑体" w:cs="黑体"/>
          <w:sz w:val="24"/>
        </w:rPr>
      </w:pPr>
      <w:r>
        <w:rPr>
          <w:rFonts w:hint="eastAsia" w:ascii="黑体" w:hAnsi="黑体" w:eastAsia="黑体" w:cs="黑体"/>
          <w:sz w:val="24"/>
        </w:rPr>
        <w:t>中交一公局第四工程有限公司</w:t>
      </w:r>
    </w:p>
    <w:p>
      <w:pPr>
        <w:spacing w:before="156" w:beforeLines="50"/>
        <w:jc w:val="center"/>
        <w:rPr>
          <w:sz w:val="24"/>
        </w:rPr>
      </w:pPr>
      <w:r>
        <w:rPr>
          <w:rFonts w:hint="eastAsia"/>
          <w:sz w:val="24"/>
        </w:rPr>
        <w:t>杨安跃、郭志强、刘香林</w:t>
      </w:r>
    </w:p>
    <w:p>
      <w:pPr>
        <w:spacing w:before="156" w:beforeLines="50"/>
        <w:jc w:val="center"/>
        <w:rPr>
          <w:sz w:val="24"/>
        </w:rPr>
      </w:pPr>
    </w:p>
    <w:p>
      <w:pPr>
        <w:spacing w:before="156" w:beforeLines="50" w:after="156" w:afterLines="50" w:line="360" w:lineRule="auto"/>
        <w:jc w:val="center"/>
        <w:rPr>
          <w:rFonts w:ascii="黑体" w:hAnsi="黑体" w:eastAsia="黑体" w:cs="黑体"/>
          <w:b/>
          <w:bCs/>
          <w:color w:val="002060"/>
          <w:sz w:val="24"/>
        </w:rPr>
      </w:pPr>
      <w:r>
        <w:rPr>
          <w:rFonts w:hint="eastAsia" w:ascii="黑体" w:hAnsi="黑体" w:eastAsia="黑体" w:cs="黑体"/>
          <w:b/>
          <w:bCs/>
          <w:color w:val="002060"/>
          <w:sz w:val="24"/>
        </w:rPr>
        <w:t>1.成果简介</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1.1技术背景</w:t>
      </w:r>
    </w:p>
    <w:p>
      <w:pPr>
        <w:spacing w:line="312" w:lineRule="auto"/>
        <w:ind w:firstLine="440" w:firstLineChars="200"/>
        <w:rPr>
          <w:rFonts w:ascii="宋体" w:hAnsi="宋体" w:eastAsia="宋体" w:cs="宋体"/>
          <w:sz w:val="22"/>
          <w:szCs w:val="22"/>
        </w:rPr>
      </w:pPr>
      <w:r>
        <w:rPr>
          <w:rFonts w:hint="eastAsia" w:ascii="宋体" w:hAnsi="宋体" w:eastAsia="宋体" w:cs="宋体"/>
          <w:sz w:val="22"/>
          <w:szCs w:val="22"/>
        </w:rPr>
        <w:t>通车运营高速公路车速快、车流大，为了保证高速公路养护作业以及应急救援交通安全，需要按《公路养护安全作业规程》等要求摆放长距离橡胶路锥用于警示及围蔽，特别是应急抢险救援事件，时效性要求非常高。一个路锥重达3.5kg、高0.9m，通常情况下一个人一次只能搬运3个，需往返多次才能完成路锥的搬运及摆放工作，使得工作人员搬运路锥的工作量较大</w:t>
      </w:r>
      <w:r>
        <w:rPr>
          <w:rFonts w:hint="eastAsia" w:ascii="宋体" w:hAnsi="宋体" w:eastAsia="宋体" w:cs="宋体"/>
          <w:sz w:val="22"/>
          <w:szCs w:val="22"/>
          <w:lang w:eastAsia="zh-CN"/>
        </w:rPr>
        <w:t>。</w:t>
      </w:r>
      <w:r>
        <w:rPr>
          <w:rFonts w:hint="eastAsia" w:ascii="宋体" w:hAnsi="宋体" w:eastAsia="宋体" w:cs="宋体"/>
          <w:sz w:val="22"/>
          <w:szCs w:val="22"/>
        </w:rPr>
        <w:t>以往的转运车在转运路锥的过程中容易发生路锥掉落的情况，需要经常对转运的路锥进行收集、整理，严重影响转运的效率，导致作业人员暴露时间长，行车干扰大，安全风险高。</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1.2解决的主要问题</w:t>
      </w:r>
    </w:p>
    <w:p>
      <w:pPr>
        <w:spacing w:line="312" w:lineRule="auto"/>
        <w:ind w:firstLine="440" w:firstLineChars="200"/>
        <w:rPr>
          <w:rFonts w:ascii="宋体" w:hAnsi="宋体" w:eastAsia="宋体" w:cs="宋体"/>
          <w:sz w:val="22"/>
          <w:szCs w:val="22"/>
        </w:rPr>
      </w:pPr>
      <w:r>
        <w:rPr>
          <w:rFonts w:hint="eastAsia" w:ascii="宋体" w:hAnsi="宋体" w:eastAsia="宋体" w:cs="宋体"/>
          <w:sz w:val="22"/>
          <w:szCs w:val="22"/>
        </w:rPr>
        <w:t>（1）解决工人不能一次性快速、安全的大量转运路锥的问题。</w:t>
      </w:r>
    </w:p>
    <w:p>
      <w:pPr>
        <w:spacing w:line="312" w:lineRule="auto"/>
        <w:ind w:firstLine="440" w:firstLineChars="200"/>
        <w:rPr>
          <w:rFonts w:ascii="宋体" w:hAnsi="宋体" w:eastAsia="宋体" w:cs="宋体"/>
          <w:sz w:val="22"/>
          <w:szCs w:val="22"/>
        </w:rPr>
      </w:pPr>
      <w:r>
        <w:rPr>
          <w:rFonts w:hint="eastAsia" w:ascii="宋体" w:hAnsi="宋体" w:eastAsia="宋体" w:cs="宋体"/>
          <w:sz w:val="22"/>
          <w:szCs w:val="22"/>
        </w:rPr>
        <w:t>（2）解决传统工具在路锥转运过程中易掉落的问题。</w:t>
      </w:r>
    </w:p>
    <w:p>
      <w:pPr>
        <w:spacing w:line="312" w:lineRule="auto"/>
        <w:ind w:firstLine="440" w:firstLineChars="200"/>
        <w:rPr>
          <w:rFonts w:ascii="宋体" w:hAnsi="宋体" w:eastAsia="宋体" w:cs="宋体"/>
          <w:sz w:val="22"/>
          <w:szCs w:val="22"/>
        </w:rPr>
      </w:pPr>
      <w:r>
        <w:rPr>
          <w:rFonts w:hint="eastAsia" w:ascii="宋体" w:hAnsi="宋体" w:eastAsia="宋体" w:cs="宋体"/>
          <w:sz w:val="22"/>
          <w:szCs w:val="22"/>
        </w:rPr>
        <w:t>（3）缩短路锥转运时间、提高效率、加快警示及围蔽速度，减少人员暴露时间，避免了交通事故和二次事故发生的现象，降低安全风险。</w:t>
      </w:r>
    </w:p>
    <w:p>
      <w:pPr>
        <w:spacing w:line="312" w:lineRule="auto"/>
        <w:ind w:firstLine="440" w:firstLineChars="200"/>
        <w:rPr>
          <w:rFonts w:ascii="宋体" w:hAnsi="宋体" w:eastAsia="宋体" w:cs="宋体"/>
          <w:sz w:val="22"/>
          <w:szCs w:val="22"/>
        </w:rPr>
      </w:pPr>
      <w:r>
        <w:rPr>
          <w:rFonts w:hint="eastAsia" w:ascii="宋体" w:hAnsi="宋体" w:eastAsia="宋体" w:cs="宋体"/>
          <w:sz w:val="22"/>
          <w:szCs w:val="22"/>
        </w:rPr>
        <w:t>（4）</w:t>
      </w:r>
      <w:r>
        <w:rPr>
          <w:rFonts w:hint="eastAsia" w:ascii="宋体" w:hAnsi="宋体" w:eastAsia="宋体" w:cs="宋体"/>
          <w:sz w:val="22"/>
          <w:szCs w:val="22"/>
          <w:lang w:eastAsia="zh-CN"/>
        </w:rPr>
        <w:t>折叠、</w:t>
      </w:r>
      <w:r>
        <w:rPr>
          <w:rFonts w:hint="eastAsia" w:ascii="宋体" w:hAnsi="宋体" w:eastAsia="宋体" w:cs="宋体"/>
          <w:sz w:val="22"/>
          <w:szCs w:val="22"/>
        </w:rPr>
        <w:t>小巧、轻便、快捷的特性，扩宽了转运车的应用场景，同时减少了社会车辆拥堵，具有良好的社会效益。</w:t>
      </w:r>
    </w:p>
    <w:p>
      <w:pPr>
        <w:spacing w:line="312" w:lineRule="auto"/>
        <w:ind w:firstLine="440" w:firstLineChars="200"/>
        <w:rPr>
          <w:rFonts w:ascii="宋体" w:hAnsi="宋体" w:eastAsia="宋体" w:cs="宋体"/>
          <w:sz w:val="22"/>
          <w:szCs w:val="22"/>
        </w:rPr>
      </w:pPr>
      <w:r>
        <w:rPr>
          <w:rFonts w:hint="eastAsia" w:ascii="宋体" w:hAnsi="宋体" w:eastAsia="宋体" w:cs="宋体"/>
          <w:sz w:val="22"/>
          <w:szCs w:val="22"/>
        </w:rPr>
        <w:t>（5）完成路锥快速转运的设备制作，形成经济合理、安全可靠的施工机具，作为今后运营公路路锥摆放及回收的主要机具。</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1.3适用范围</w:t>
      </w:r>
    </w:p>
    <w:p>
      <w:pPr>
        <w:spacing w:line="312" w:lineRule="auto"/>
        <w:ind w:firstLine="440" w:firstLineChars="200"/>
        <w:rPr>
          <w:rFonts w:ascii="宋体" w:hAnsi="宋体" w:eastAsia="宋体" w:cs="宋体"/>
          <w:sz w:val="22"/>
          <w:szCs w:val="22"/>
        </w:rPr>
      </w:pPr>
      <w:r>
        <w:rPr>
          <w:rFonts w:hint="eastAsia" w:ascii="宋体" w:hAnsi="宋体" w:eastAsia="宋体" w:cs="宋体"/>
          <w:sz w:val="22"/>
          <w:szCs w:val="22"/>
        </w:rPr>
        <w:t>该成果可在所有等级的公路改扩建、养护、抢险、应急、救援时的安全围蔽、交通导改，以及路锥生产厂商广泛应用。</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1.4技术特点</w:t>
      </w:r>
    </w:p>
    <w:p>
      <w:pPr>
        <w:spacing w:line="312" w:lineRule="auto"/>
        <w:ind w:firstLine="440" w:firstLineChars="200"/>
        <w:rPr>
          <w:rFonts w:ascii="宋体" w:hAnsi="宋体" w:eastAsia="宋体" w:cs="宋体"/>
          <w:sz w:val="22"/>
          <w:szCs w:val="22"/>
        </w:rPr>
      </w:pPr>
      <w:r>
        <w:rPr>
          <w:rFonts w:hint="eastAsia" w:ascii="宋体" w:hAnsi="宋体" w:eastAsia="宋体" w:cs="宋体"/>
          <w:sz w:val="22"/>
          <w:szCs w:val="22"/>
        </w:rPr>
        <w:t>（1）充分利用路锥内部空间，增加了活动放置架，充分限制路锥的位移，在转运过程中不再滑落掉到地面，避免人工收集整理凌乱散落路锥。</w:t>
      </w:r>
    </w:p>
    <w:p>
      <w:pPr>
        <w:spacing w:line="312" w:lineRule="auto"/>
        <w:ind w:firstLine="440" w:firstLineChars="200"/>
        <w:rPr>
          <w:rFonts w:ascii="宋体" w:hAnsi="宋体" w:eastAsia="宋体" w:cs="宋体"/>
          <w:sz w:val="22"/>
          <w:szCs w:val="22"/>
        </w:rPr>
      </w:pPr>
      <w:r>
        <w:rPr>
          <w:rFonts w:hint="eastAsia" w:ascii="宋体" w:hAnsi="宋体" w:eastAsia="宋体" w:cs="宋体"/>
          <w:sz w:val="22"/>
          <w:szCs w:val="22"/>
        </w:rPr>
        <w:t>（2）折叠后高度不到30cm，而且重量轻，空间占用小，便于携带、运输。</w:t>
      </w:r>
    </w:p>
    <w:p>
      <w:pPr>
        <w:spacing w:line="312" w:lineRule="auto"/>
        <w:ind w:firstLine="440" w:firstLineChars="200"/>
        <w:rPr>
          <w:rFonts w:ascii="宋体" w:hAnsi="宋体" w:eastAsia="宋体" w:cs="宋体"/>
          <w:sz w:val="22"/>
          <w:szCs w:val="22"/>
        </w:rPr>
      </w:pPr>
      <w:r>
        <w:rPr>
          <w:rFonts w:hint="eastAsia" w:ascii="宋体" w:hAnsi="宋体" w:eastAsia="宋体" w:cs="宋体"/>
          <w:sz w:val="22"/>
          <w:szCs w:val="22"/>
        </w:rPr>
        <w:t>（3）充分展开后体积较小，可轻松控制拖运方向，不仅可以在路面使用，还可在隧道检修道盖板等狭小地方行走，转运方便、快捷。</w:t>
      </w:r>
    </w:p>
    <w:p>
      <w:pPr>
        <w:spacing w:line="312" w:lineRule="auto"/>
        <w:ind w:firstLine="440" w:firstLineChars="200"/>
        <w:rPr>
          <w:rFonts w:ascii="宋体" w:hAnsi="宋体" w:eastAsia="宋体" w:cs="宋体"/>
          <w:sz w:val="22"/>
          <w:szCs w:val="22"/>
        </w:rPr>
      </w:pPr>
      <w:r>
        <w:rPr>
          <w:rFonts w:hint="eastAsia" w:ascii="宋体" w:hAnsi="宋体" w:eastAsia="宋体" w:cs="宋体"/>
          <w:sz w:val="22"/>
          <w:szCs w:val="22"/>
        </w:rPr>
        <w:t>（4）可实现单人一次性转运3</w:t>
      </w:r>
      <w:r>
        <w:rPr>
          <w:rFonts w:ascii="宋体" w:hAnsi="宋体" w:eastAsia="宋体" w:cs="宋体"/>
          <w:sz w:val="22"/>
          <w:szCs w:val="22"/>
        </w:rPr>
        <w:t>0</w:t>
      </w:r>
      <w:r>
        <w:rPr>
          <w:rFonts w:hint="eastAsia" w:ascii="宋体" w:hAnsi="宋体" w:eastAsia="宋体" w:cs="宋体"/>
          <w:sz w:val="22"/>
          <w:szCs w:val="22"/>
        </w:rPr>
        <w:t>个路锥，减少人员暴露时间，降低对过往车辆的驾驶干扰，大大提高过往车辆的行车安全。</w:t>
      </w:r>
    </w:p>
    <w:p>
      <w:pPr>
        <w:spacing w:line="312" w:lineRule="auto"/>
        <w:ind w:firstLine="440" w:firstLineChars="200"/>
        <w:rPr>
          <w:rFonts w:ascii="宋体" w:hAnsi="宋体" w:eastAsia="宋体" w:cs="宋体"/>
          <w:sz w:val="22"/>
          <w:szCs w:val="22"/>
        </w:rPr>
      </w:pPr>
      <w:r>
        <w:rPr>
          <w:rFonts w:hint="eastAsia" w:ascii="宋体" w:hAnsi="宋体" w:eastAsia="宋体" w:cs="宋体"/>
          <w:sz w:val="22"/>
          <w:szCs w:val="22"/>
        </w:rPr>
        <w:t>（5）该设备可节省减少人员暴露时间</w:t>
      </w:r>
      <w:r>
        <w:rPr>
          <w:rFonts w:ascii="宋体" w:hAnsi="宋体" w:eastAsia="宋体" w:cs="宋体"/>
          <w:sz w:val="22"/>
          <w:szCs w:val="22"/>
        </w:rPr>
        <w:t>80%</w:t>
      </w:r>
      <w:r>
        <w:rPr>
          <w:rFonts w:hint="eastAsia" w:ascii="宋体" w:hAnsi="宋体" w:eastAsia="宋体" w:cs="宋体"/>
          <w:sz w:val="22"/>
          <w:szCs w:val="22"/>
        </w:rPr>
        <w:t>以上，节约工时</w:t>
      </w:r>
      <w:r>
        <w:rPr>
          <w:rFonts w:ascii="宋体" w:hAnsi="宋体" w:eastAsia="宋体" w:cs="宋体"/>
          <w:sz w:val="22"/>
          <w:szCs w:val="22"/>
        </w:rPr>
        <w:t>8</w:t>
      </w:r>
      <w:r>
        <w:rPr>
          <w:rFonts w:hint="eastAsia" w:ascii="宋体" w:hAnsi="宋体" w:eastAsia="宋体" w:cs="宋体"/>
          <w:sz w:val="22"/>
          <w:szCs w:val="22"/>
        </w:rPr>
        <w:t>0%以上，大大降低工作人员与高速行驶的车辆近距离接触时常，安全性更高。</w:t>
      </w:r>
    </w:p>
    <w:p>
      <w:pPr>
        <w:spacing w:line="312" w:lineRule="auto"/>
        <w:jc w:val="center"/>
      </w:pPr>
      <w:r>
        <w:drawing>
          <wp:inline distT="0" distB="0" distL="0" distR="0">
            <wp:extent cx="3856355" cy="3183890"/>
            <wp:effectExtent l="0" t="0" r="10795" b="1651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3856355" cy="3183890"/>
                    </a:xfrm>
                    <a:prstGeom prst="rect">
                      <a:avLst/>
                    </a:prstGeom>
                    <a:noFill/>
                    <a:ln>
                      <a:noFill/>
                    </a:ln>
                  </pic:spPr>
                </pic:pic>
              </a:graphicData>
            </a:graphic>
          </wp:inline>
        </w:drawing>
      </w:r>
    </w:p>
    <w:p>
      <w:pPr>
        <w:spacing w:line="312" w:lineRule="auto"/>
        <w:jc w:val="center"/>
        <w:rPr>
          <w:rFonts w:ascii="宋体" w:hAnsi="宋体" w:eastAsia="宋体"/>
          <w:sz w:val="21"/>
          <w:szCs w:val="21"/>
        </w:rPr>
      </w:pPr>
      <w:r>
        <w:rPr>
          <w:rFonts w:hint="eastAsia" w:ascii="宋体" w:hAnsi="宋体" w:eastAsia="宋体" w:cs="宋体"/>
          <w:b/>
          <w:bCs/>
          <w:sz w:val="22"/>
          <w:szCs w:val="22"/>
        </w:rPr>
        <w:t xml:space="preserve">图1 折叠便携式橡胶路锥转运车实物图 </w:t>
      </w:r>
      <w:r>
        <w:rPr>
          <w:rFonts w:ascii="宋体" w:hAnsi="宋体" w:eastAsia="宋体" w:cs="宋体"/>
          <w:b/>
          <w:bCs/>
          <w:sz w:val="22"/>
          <w:szCs w:val="22"/>
        </w:rPr>
        <w:t xml:space="preserve">      </w:t>
      </w:r>
      <w:r>
        <w:rPr>
          <w:rFonts w:hint="eastAsia" w:ascii="宋体" w:hAnsi="宋体" w:eastAsia="宋体" w:cs="宋体"/>
          <w:b/>
          <w:bCs/>
          <w:sz w:val="22"/>
          <w:szCs w:val="22"/>
        </w:rPr>
        <w:t xml:space="preserve"> </w:t>
      </w:r>
    </w:p>
    <w:p>
      <w:pPr>
        <w:spacing w:before="156" w:beforeLines="50" w:after="156" w:afterLines="50" w:line="360" w:lineRule="auto"/>
        <w:jc w:val="center"/>
        <w:rPr>
          <w:rFonts w:ascii="黑体" w:hAnsi="黑体" w:eastAsia="黑体" w:cs="黑体"/>
          <w:b/>
          <w:bCs/>
          <w:color w:val="002060"/>
          <w:sz w:val="24"/>
        </w:rPr>
      </w:pPr>
      <w:r>
        <w:rPr>
          <w:rFonts w:hint="eastAsia" w:ascii="黑体" w:hAnsi="黑体" w:eastAsia="黑体" w:cs="黑体"/>
          <w:b/>
          <w:bCs/>
          <w:color w:val="002060"/>
          <w:sz w:val="24"/>
        </w:rPr>
        <w:t>2.技术内容</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2.1技术原理</w:t>
      </w:r>
    </w:p>
    <w:p>
      <w:pPr>
        <w:spacing w:line="312" w:lineRule="auto"/>
        <w:ind w:firstLine="440" w:firstLineChars="200"/>
        <w:rPr>
          <w:rFonts w:ascii="宋体" w:hAnsi="宋体" w:eastAsia="宋体" w:cs="宋体"/>
          <w:b/>
          <w:bCs/>
          <w:sz w:val="22"/>
          <w:szCs w:val="22"/>
        </w:rPr>
      </w:pPr>
      <w:r>
        <w:rPr>
          <w:rFonts w:hint="eastAsia" w:ascii="宋体" w:hAnsi="宋体" w:eastAsia="宋体" w:cs="宋体"/>
          <w:sz w:val="22"/>
          <w:szCs w:val="22"/>
        </w:rPr>
        <w:t>折叠便携式橡胶路锥转运车采用</w:t>
      </w:r>
      <w:r>
        <w:rPr>
          <w:rFonts w:hint="eastAsia" w:ascii="宋体" w:hAnsi="宋体" w:eastAsia="宋体" w:cs="宋体"/>
          <w:sz w:val="22"/>
          <w:szCs w:val="22"/>
          <w:lang w:eastAsia="zh-CN"/>
        </w:rPr>
        <w:t>镀锌</w:t>
      </w:r>
      <w:r>
        <w:rPr>
          <w:rFonts w:hint="eastAsia" w:ascii="宋体" w:hAnsi="宋体" w:eastAsia="宋体" w:cs="宋体"/>
          <w:sz w:val="22"/>
          <w:szCs w:val="22"/>
        </w:rPr>
        <w:t>钢管作为车架主体；放置架、操纵机构与车架采用套筒连接，实现快速折叠与伸展</w:t>
      </w:r>
      <w:r>
        <w:rPr>
          <w:rFonts w:hint="eastAsia" w:ascii="宋体" w:hAnsi="宋体" w:eastAsia="宋体" w:cs="宋体"/>
          <w:sz w:val="22"/>
          <w:szCs w:val="22"/>
          <w:lang w:eastAsia="zh-CN"/>
        </w:rPr>
        <w:t>。</w:t>
      </w:r>
      <w:r>
        <w:rPr>
          <w:rFonts w:hint="eastAsia" w:ascii="华文中宋" w:hAnsi="华文中宋" w:eastAsia="华文中宋" w:cs="华文中宋"/>
          <w:bCs/>
          <w:sz w:val="24"/>
        </w:rPr>
        <w:t xml:space="preserve"> </w:t>
      </w:r>
      <w:r>
        <w:rPr>
          <w:rFonts w:ascii="华文中宋" w:hAnsi="华文中宋" w:eastAsia="华文中宋" w:cs="华文中宋"/>
          <w:bCs/>
          <w:sz w:val="24"/>
        </w:rPr>
        <w:t xml:space="preserve"> </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2.2结构特点</w:t>
      </w:r>
    </w:p>
    <w:p>
      <w:pPr>
        <w:spacing w:line="312" w:lineRule="auto"/>
        <w:ind w:firstLine="440" w:firstLineChars="200"/>
        <w:rPr>
          <w:rFonts w:ascii="宋体" w:hAnsi="宋体" w:eastAsia="宋体" w:cs="宋体"/>
          <w:sz w:val="22"/>
          <w:szCs w:val="22"/>
        </w:rPr>
      </w:pPr>
      <w:r>
        <w:rPr>
          <w:rFonts w:hint="eastAsia" w:ascii="宋体" w:hAnsi="宋体" w:eastAsia="宋体" w:cs="宋体"/>
          <w:sz w:val="22"/>
          <w:szCs w:val="22"/>
        </w:rPr>
        <w:t>折叠便携式橡胶路锥转运车主要由钢管制成，包括车架、操纵机构、放置架、行走系统四部分。</w:t>
      </w:r>
    </w:p>
    <w:p>
      <w:pPr>
        <w:spacing w:line="312" w:lineRule="auto"/>
        <w:ind w:firstLine="440" w:firstLineChars="200"/>
        <w:rPr>
          <w:rFonts w:ascii="宋体" w:hAnsi="宋体" w:eastAsia="宋体" w:cs="宋体"/>
          <w:sz w:val="22"/>
          <w:szCs w:val="22"/>
        </w:rPr>
      </w:pPr>
      <w:r>
        <w:rPr>
          <w:rFonts w:hint="eastAsia" w:ascii="宋体" w:hAnsi="宋体" w:eastAsia="宋体" w:cs="宋体"/>
          <w:sz w:val="22"/>
          <w:szCs w:val="22"/>
        </w:rPr>
        <w:t>（1）车架</w:t>
      </w:r>
    </w:p>
    <w:p>
      <w:pPr>
        <w:spacing w:line="312" w:lineRule="auto"/>
        <w:ind w:firstLine="440" w:firstLineChars="200"/>
        <w:rPr>
          <w:rFonts w:hint="eastAsia" w:ascii="宋体" w:hAnsi="宋体" w:eastAsia="宋体" w:cs="宋体"/>
          <w:sz w:val="22"/>
          <w:szCs w:val="22"/>
        </w:rPr>
      </w:pPr>
      <w:r>
        <w:rPr>
          <w:rFonts w:hint="eastAsia" w:ascii="宋体" w:hAnsi="宋体" w:eastAsia="宋体" w:cs="宋体"/>
          <w:sz w:val="22"/>
          <w:szCs w:val="22"/>
        </w:rPr>
        <w:t>车架由两个纵向杆、四个横杆组成，是转运车的主要承重部位；两根纵向杆相互平行设置，四个横杆均固定安装在两个纵向杆之间，4个横杆相互平行设置。</w:t>
      </w:r>
    </w:p>
    <w:p>
      <w:pPr>
        <w:spacing w:line="312" w:lineRule="auto"/>
        <w:ind w:firstLine="440" w:firstLineChars="200"/>
        <w:rPr>
          <w:rFonts w:ascii="宋体" w:hAnsi="宋体" w:eastAsia="宋体" w:cs="宋体"/>
          <w:sz w:val="22"/>
          <w:szCs w:val="22"/>
        </w:rPr>
      </w:pPr>
      <w:r>
        <w:rPr>
          <w:rFonts w:hint="eastAsia" w:ascii="宋体" w:hAnsi="宋体" w:eastAsia="宋体" w:cs="宋体"/>
          <w:sz w:val="22"/>
          <w:szCs w:val="22"/>
        </w:rPr>
        <w:t>（2）操纵机构</w:t>
      </w:r>
    </w:p>
    <w:p>
      <w:pPr>
        <w:spacing w:line="312" w:lineRule="auto"/>
        <w:ind w:firstLine="440" w:firstLineChars="200"/>
        <w:rPr>
          <w:rFonts w:ascii="宋体" w:hAnsi="宋体" w:eastAsia="宋体" w:cs="宋体"/>
          <w:sz w:val="22"/>
          <w:szCs w:val="22"/>
        </w:rPr>
      </w:pPr>
      <w:r>
        <w:rPr>
          <w:rFonts w:hint="eastAsia" w:ascii="宋体" w:hAnsi="宋体" w:eastAsia="宋体" w:cs="宋体"/>
          <w:sz w:val="22"/>
          <w:szCs w:val="22"/>
        </w:rPr>
        <w:t>操纵机构由套筒、操纵杆以及把手组成，套筒套装在其中一个位于最外侧的横杆上，操纵杆固定安装在圆套的外侧壁上，把手固定安装在操纵杆远离圆套的一端端部。</w:t>
      </w:r>
    </w:p>
    <w:p>
      <w:pPr>
        <w:spacing w:line="312" w:lineRule="auto"/>
        <w:ind w:firstLine="440" w:firstLineChars="200"/>
        <w:rPr>
          <w:rFonts w:ascii="宋体" w:hAnsi="宋体" w:eastAsia="宋体" w:cs="宋体"/>
          <w:sz w:val="22"/>
          <w:szCs w:val="22"/>
        </w:rPr>
      </w:pPr>
      <w:r>
        <w:rPr>
          <w:rFonts w:hint="eastAsia" w:ascii="宋体" w:hAnsi="宋体" w:eastAsia="宋体" w:cs="宋体"/>
          <w:sz w:val="22"/>
          <w:szCs w:val="22"/>
        </w:rPr>
        <w:t>（3）放置架</w:t>
      </w:r>
    </w:p>
    <w:p>
      <w:pPr>
        <w:spacing w:line="312" w:lineRule="auto"/>
        <w:ind w:firstLine="440" w:firstLineChars="200"/>
        <w:rPr>
          <w:rFonts w:ascii="宋体" w:hAnsi="宋体" w:eastAsia="宋体" w:cs="宋体"/>
          <w:sz w:val="22"/>
          <w:szCs w:val="22"/>
        </w:rPr>
      </w:pPr>
      <w:r>
        <w:rPr>
          <w:rFonts w:hint="eastAsia" w:ascii="宋体" w:hAnsi="宋体" w:eastAsia="宋体" w:cs="宋体"/>
          <w:sz w:val="22"/>
          <w:szCs w:val="22"/>
        </w:rPr>
        <w:t>放置架包括两个限位支撑杆、连接座、套筒、一个活动支撑杆以及销杆，两个固定支撑杆均通过套筒安装在靠近中间位置的同一个横杆上，且两个固定支撑杆呈倒V形布置，连接座固定安装在支撑杆中部，套筒固定且倾斜地安装在连接座的底部，活动支撑杆通过套筒安装在另一个横杆上，销杆贯穿套筒以及活动支撑杆的上端。</w:t>
      </w:r>
    </w:p>
    <w:p>
      <w:pPr>
        <w:spacing w:line="312" w:lineRule="auto"/>
        <w:ind w:firstLine="440" w:firstLineChars="200"/>
        <w:rPr>
          <w:rFonts w:ascii="宋体" w:hAnsi="宋体" w:eastAsia="宋体" w:cs="宋体"/>
          <w:sz w:val="22"/>
          <w:szCs w:val="22"/>
        </w:rPr>
      </w:pPr>
      <w:r>
        <w:rPr>
          <w:rFonts w:hint="eastAsia" w:ascii="宋体" w:hAnsi="宋体" w:eastAsia="宋体" w:cs="宋体"/>
          <w:sz w:val="22"/>
          <w:szCs w:val="22"/>
        </w:rPr>
        <w:t>（4）行走系统</w:t>
      </w:r>
    </w:p>
    <w:p>
      <w:pPr>
        <w:spacing w:line="312" w:lineRule="auto"/>
        <w:ind w:firstLine="440" w:firstLineChars="200"/>
        <w:rPr>
          <w:rFonts w:hint="eastAsia" w:ascii="宋体" w:hAnsi="宋体" w:eastAsia="宋体" w:cs="宋体"/>
          <w:sz w:val="22"/>
          <w:szCs w:val="22"/>
        </w:rPr>
      </w:pPr>
      <w:r>
        <w:rPr>
          <w:rFonts w:hint="eastAsia" w:ascii="宋体" w:hAnsi="宋体" w:eastAsia="宋体" w:cs="宋体"/>
          <w:sz w:val="22"/>
          <w:szCs w:val="22"/>
        </w:rPr>
        <w:t>车架下设置三个自锁式万向轮，呈等腰三角形分布。其中一个万向轮固定安装在操纵机构套筒正下方，另两个万向轮安装在远离操纵机构套筒横杆的最外侧底部。</w:t>
      </w:r>
    </w:p>
    <w:p>
      <w:pPr>
        <w:spacing w:line="360" w:lineRule="auto"/>
        <w:jc w:val="center"/>
        <w:rPr>
          <w:rFonts w:ascii="华文中宋" w:hAnsi="华文中宋" w:eastAsia="华文中宋" w:cs="华文中宋"/>
          <w:bCs/>
          <w:sz w:val="24"/>
        </w:rPr>
      </w:pPr>
      <w:r>
        <w:rPr>
          <w:rFonts w:hint="eastAsia" w:ascii="华文中宋" w:hAnsi="华文中宋" w:eastAsia="华文中宋" w:cs="华文中宋"/>
          <w:bCs/>
          <w:sz w:val="24"/>
        </w:rPr>
        <w:drawing>
          <wp:inline distT="0" distB="0" distL="0" distR="0">
            <wp:extent cx="3319145" cy="3131185"/>
            <wp:effectExtent l="0" t="0" r="14605" b="1206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3319145" cy="3131185"/>
                    </a:xfrm>
                    <a:prstGeom prst="rect">
                      <a:avLst/>
                    </a:prstGeom>
                    <a:noFill/>
                    <a:ln>
                      <a:noFill/>
                    </a:ln>
                    <a:effectLst/>
                  </pic:spPr>
                </pic:pic>
              </a:graphicData>
            </a:graphic>
          </wp:inline>
        </w:drawing>
      </w:r>
      <w:r>
        <w:rPr>
          <w:rFonts w:ascii="华文中宋" w:hAnsi="华文中宋" w:eastAsia="华文中宋" w:cs="华文中宋"/>
          <w:bCs/>
          <w:sz w:val="24"/>
        </w:rPr>
        <w:t xml:space="preserve"> </w:t>
      </w:r>
    </w:p>
    <w:p>
      <w:pPr>
        <w:spacing w:line="360" w:lineRule="auto"/>
        <w:jc w:val="center"/>
        <w:rPr>
          <w:rFonts w:ascii="华文中宋" w:hAnsi="华文中宋" w:eastAsia="华文中宋" w:cs="华文中宋"/>
          <w:bCs/>
          <w:sz w:val="24"/>
        </w:rPr>
      </w:pPr>
      <w:r>
        <w:rPr>
          <w:rFonts w:hint="eastAsia" w:ascii="宋体" w:hAnsi="宋体" w:eastAsia="宋体" w:cs="宋体"/>
          <w:b/>
          <w:bCs/>
          <w:sz w:val="22"/>
          <w:szCs w:val="22"/>
        </w:rPr>
        <w:t>图</w:t>
      </w:r>
      <w:r>
        <w:rPr>
          <w:rFonts w:hint="eastAsia" w:ascii="宋体" w:hAnsi="宋体" w:eastAsia="宋体" w:cs="宋体"/>
          <w:b/>
          <w:bCs/>
          <w:sz w:val="22"/>
          <w:szCs w:val="22"/>
          <w:lang w:val="en-US" w:eastAsia="zh-CN"/>
        </w:rPr>
        <w:t>2</w:t>
      </w:r>
      <w:r>
        <w:rPr>
          <w:rFonts w:hint="eastAsia" w:ascii="宋体" w:hAnsi="宋体" w:eastAsia="宋体" w:cs="宋体"/>
          <w:b/>
          <w:bCs/>
          <w:sz w:val="22"/>
          <w:szCs w:val="22"/>
        </w:rPr>
        <w:t xml:space="preserve"> 转运车</w:t>
      </w:r>
      <w:r>
        <w:rPr>
          <w:rFonts w:hint="eastAsia" w:ascii="宋体" w:hAnsi="宋体" w:eastAsia="宋体" w:cs="宋体"/>
          <w:b/>
          <w:bCs/>
          <w:sz w:val="22"/>
          <w:szCs w:val="22"/>
          <w:lang w:eastAsia="zh-CN"/>
        </w:rPr>
        <w:t>车架结构</w:t>
      </w:r>
      <w:r>
        <w:rPr>
          <w:rFonts w:hint="eastAsia" w:ascii="宋体" w:hAnsi="宋体" w:eastAsia="宋体" w:cs="宋体"/>
          <w:b/>
          <w:bCs/>
          <w:sz w:val="22"/>
          <w:szCs w:val="22"/>
        </w:rPr>
        <w:t>图</w:t>
      </w:r>
    </w:p>
    <w:p>
      <w:pPr>
        <w:spacing w:line="360" w:lineRule="auto"/>
        <w:jc w:val="center"/>
        <w:rPr>
          <w:rFonts w:ascii="华文中宋" w:hAnsi="华文中宋" w:eastAsia="华文中宋" w:cs="华文中宋"/>
          <w:bCs/>
          <w:sz w:val="24"/>
        </w:rPr>
      </w:pPr>
      <w:r>
        <w:rPr>
          <w:rFonts w:hint="eastAsia" w:ascii="华文中宋" w:hAnsi="华文中宋" w:eastAsia="华文中宋" w:cs="华文中宋"/>
          <w:bCs/>
          <w:sz w:val="24"/>
        </w:rPr>
        <w:drawing>
          <wp:inline distT="0" distB="0" distL="0" distR="0">
            <wp:extent cx="3316605" cy="2952115"/>
            <wp:effectExtent l="0" t="0" r="17145" b="63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316605" cy="2952115"/>
                    </a:xfrm>
                    <a:prstGeom prst="rect">
                      <a:avLst/>
                    </a:prstGeom>
                    <a:noFill/>
                    <a:ln>
                      <a:noFill/>
                    </a:ln>
                    <a:effectLst/>
                  </pic:spPr>
                </pic:pic>
              </a:graphicData>
            </a:graphic>
          </wp:inline>
        </w:drawing>
      </w:r>
    </w:p>
    <w:p>
      <w:pPr>
        <w:spacing w:line="312" w:lineRule="auto"/>
        <w:jc w:val="center"/>
        <w:rPr>
          <w:rFonts w:ascii="宋体" w:hAnsi="宋体" w:eastAsia="宋体" w:cs="宋体"/>
          <w:b/>
          <w:bCs/>
          <w:sz w:val="22"/>
          <w:szCs w:val="22"/>
        </w:rPr>
      </w:pPr>
      <w:r>
        <w:rPr>
          <w:rFonts w:hint="eastAsia" w:ascii="宋体" w:hAnsi="宋体" w:eastAsia="宋体" w:cs="宋体"/>
          <w:b/>
          <w:bCs/>
          <w:sz w:val="22"/>
          <w:szCs w:val="22"/>
        </w:rPr>
        <w:t>图</w:t>
      </w:r>
      <w:r>
        <w:rPr>
          <w:rFonts w:ascii="宋体" w:hAnsi="宋体" w:eastAsia="宋体" w:cs="宋体"/>
          <w:b/>
          <w:bCs/>
          <w:sz w:val="22"/>
          <w:szCs w:val="22"/>
        </w:rPr>
        <w:t>3</w:t>
      </w:r>
      <w:r>
        <w:rPr>
          <w:rFonts w:hint="eastAsia" w:ascii="宋体" w:hAnsi="宋体" w:eastAsia="宋体" w:cs="宋体"/>
          <w:b/>
          <w:bCs/>
          <w:sz w:val="22"/>
          <w:szCs w:val="22"/>
        </w:rPr>
        <w:t xml:space="preserve"> 转运车</w:t>
      </w:r>
      <w:r>
        <w:rPr>
          <w:rFonts w:hint="eastAsia" w:ascii="宋体" w:hAnsi="宋体" w:eastAsia="宋体" w:cs="宋体"/>
          <w:b/>
          <w:bCs/>
          <w:sz w:val="22"/>
          <w:szCs w:val="22"/>
          <w:lang w:eastAsia="zh-CN"/>
        </w:rPr>
        <w:t>万向轮行走系统</w:t>
      </w:r>
      <w:r>
        <w:rPr>
          <w:rFonts w:hint="eastAsia" w:ascii="宋体" w:hAnsi="宋体" w:eastAsia="宋体" w:cs="宋体"/>
          <w:b/>
          <w:bCs/>
          <w:sz w:val="22"/>
          <w:szCs w:val="22"/>
        </w:rPr>
        <w:t>图</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2.3工艺流程</w:t>
      </w:r>
    </w:p>
    <w:p>
      <w:pPr>
        <w:spacing w:line="312" w:lineRule="auto"/>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（1）转运车伸展</w:t>
      </w:r>
    </w:p>
    <w:p>
      <w:pPr>
        <w:spacing w:line="312" w:lineRule="auto"/>
        <w:ind w:firstLine="660" w:firstLineChars="300"/>
        <w:rPr>
          <w:rFonts w:ascii="宋体" w:hAnsi="宋体" w:eastAsia="宋体" w:cs="宋体"/>
          <w:color w:val="000000"/>
          <w:sz w:val="22"/>
          <w:szCs w:val="22"/>
        </w:rPr>
      </w:pPr>
      <w:bookmarkStart w:id="1" w:name="_Hlk113291073"/>
      <w:r>
        <w:rPr>
          <w:rFonts w:hint="eastAsia" w:ascii="宋体" w:hAnsi="宋体" w:eastAsia="宋体" w:cs="宋体"/>
          <w:color w:val="000000"/>
          <w:sz w:val="22"/>
          <w:szCs w:val="22"/>
        </w:rPr>
        <w:t>1）取下转运车稳妥放置</w:t>
      </w:r>
      <w:r>
        <w:rPr>
          <w:rFonts w:hint="eastAsia" w:ascii="宋体" w:hAnsi="宋体" w:eastAsia="宋体" w:cs="宋体"/>
          <w:color w:val="000000"/>
          <w:sz w:val="22"/>
          <w:szCs w:val="22"/>
          <w:lang w:eastAsia="zh-CN"/>
        </w:rPr>
        <w:t>；</w:t>
      </w:r>
    </w:p>
    <w:p>
      <w:pPr>
        <w:spacing w:line="312" w:lineRule="auto"/>
        <w:ind w:firstLine="660" w:firstLineChars="300"/>
        <w:rPr>
          <w:rFonts w:ascii="宋体" w:hAnsi="宋体" w:eastAsia="宋体" w:cs="宋体"/>
          <w:color w:val="000000"/>
          <w:sz w:val="22"/>
          <w:szCs w:val="22"/>
        </w:rPr>
      </w:pPr>
      <w:r>
        <w:rPr>
          <w:rFonts w:hint="eastAsia" w:ascii="宋体" w:hAnsi="宋体" w:eastAsia="宋体" w:cs="宋体"/>
          <w:color w:val="000000"/>
          <w:sz w:val="22"/>
          <w:szCs w:val="22"/>
        </w:rPr>
        <w:t>2）打开操纵杆，架起放置架</w:t>
      </w:r>
      <w:r>
        <w:rPr>
          <w:rFonts w:hint="eastAsia" w:ascii="宋体" w:hAnsi="宋体" w:eastAsia="宋体" w:cs="宋体"/>
          <w:color w:val="000000"/>
          <w:sz w:val="22"/>
          <w:szCs w:val="22"/>
          <w:lang w:eastAsia="zh-CN"/>
        </w:rPr>
        <w:t>；</w:t>
      </w:r>
    </w:p>
    <w:p>
      <w:pPr>
        <w:spacing w:line="312" w:lineRule="auto"/>
        <w:ind w:firstLine="660" w:firstLineChars="300"/>
        <w:rPr>
          <w:rFonts w:ascii="宋体" w:hAnsi="宋体" w:eastAsia="宋体" w:cs="宋体"/>
          <w:color w:val="000000"/>
          <w:sz w:val="22"/>
          <w:szCs w:val="22"/>
        </w:rPr>
      </w:pPr>
      <w:r>
        <w:rPr>
          <w:rFonts w:ascii="宋体" w:hAnsi="宋体" w:eastAsia="宋体" w:cs="宋体"/>
          <w:color w:val="000000"/>
          <w:sz w:val="22"/>
          <w:szCs w:val="22"/>
        </w:rPr>
        <w:t>3</w:t>
      </w:r>
      <w:r>
        <w:rPr>
          <w:rFonts w:hint="eastAsia" w:ascii="宋体" w:hAnsi="宋体" w:eastAsia="宋体" w:cs="宋体"/>
          <w:color w:val="000000"/>
          <w:sz w:val="22"/>
          <w:szCs w:val="22"/>
        </w:rPr>
        <w:t>）路锥装车</w:t>
      </w:r>
      <w:r>
        <w:rPr>
          <w:rFonts w:hint="eastAsia" w:ascii="宋体" w:hAnsi="宋体" w:eastAsia="宋体" w:cs="宋体"/>
          <w:color w:val="000000"/>
          <w:sz w:val="22"/>
          <w:szCs w:val="22"/>
          <w:lang w:eastAsia="zh-CN"/>
        </w:rPr>
        <w:t>。</w:t>
      </w:r>
    </w:p>
    <w:p>
      <w:pPr>
        <w:spacing w:line="312" w:lineRule="auto"/>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（2）路锥转运及回收</w:t>
      </w:r>
    </w:p>
    <w:p>
      <w:pPr>
        <w:spacing w:line="312" w:lineRule="auto"/>
        <w:ind w:firstLine="660" w:firstLineChars="300"/>
        <w:rPr>
          <w:rFonts w:ascii="宋体" w:hAnsi="宋体" w:eastAsia="宋体" w:cs="宋体"/>
          <w:color w:val="000000"/>
          <w:sz w:val="22"/>
          <w:szCs w:val="22"/>
        </w:rPr>
      </w:pPr>
      <w:r>
        <w:rPr>
          <w:rFonts w:hint="eastAsia" w:ascii="宋体" w:hAnsi="宋体" w:eastAsia="宋体" w:cs="宋体"/>
          <w:color w:val="000000"/>
          <w:sz w:val="22"/>
          <w:szCs w:val="22"/>
        </w:rPr>
        <w:t>1）打开万向轮，拖动转运车</w:t>
      </w:r>
      <w:r>
        <w:rPr>
          <w:rFonts w:hint="eastAsia" w:ascii="宋体" w:hAnsi="宋体" w:eastAsia="宋体" w:cs="宋体"/>
          <w:color w:val="000000"/>
          <w:sz w:val="22"/>
          <w:szCs w:val="22"/>
          <w:lang w:eastAsia="zh-CN"/>
        </w:rPr>
        <w:t>；</w:t>
      </w:r>
    </w:p>
    <w:p>
      <w:pPr>
        <w:spacing w:line="312" w:lineRule="auto"/>
        <w:ind w:firstLine="660" w:firstLineChars="300"/>
        <w:rPr>
          <w:rFonts w:ascii="宋体" w:hAnsi="宋体" w:eastAsia="宋体" w:cs="宋体"/>
          <w:color w:val="000000"/>
          <w:sz w:val="22"/>
          <w:szCs w:val="22"/>
        </w:rPr>
      </w:pPr>
      <w:r>
        <w:rPr>
          <w:rFonts w:ascii="宋体" w:hAnsi="宋体" w:eastAsia="宋体" w:cs="宋体"/>
          <w:color w:val="000000"/>
          <w:sz w:val="22"/>
          <w:szCs w:val="22"/>
        </w:rPr>
        <w:t>2</w:t>
      </w:r>
      <w:r>
        <w:rPr>
          <w:rFonts w:hint="eastAsia" w:ascii="宋体" w:hAnsi="宋体" w:eastAsia="宋体" w:cs="宋体"/>
          <w:color w:val="000000"/>
          <w:sz w:val="22"/>
          <w:szCs w:val="22"/>
        </w:rPr>
        <w:t>）转运过程中一次卸落路锥，实现路锥转运及摆放</w:t>
      </w:r>
      <w:r>
        <w:rPr>
          <w:rFonts w:hint="eastAsia" w:ascii="宋体" w:hAnsi="宋体" w:eastAsia="宋体" w:cs="宋体"/>
          <w:color w:val="000000"/>
          <w:sz w:val="22"/>
          <w:szCs w:val="22"/>
          <w:lang w:eastAsia="zh-CN"/>
        </w:rPr>
        <w:t>；</w:t>
      </w:r>
    </w:p>
    <w:p>
      <w:pPr>
        <w:spacing w:line="312" w:lineRule="auto"/>
        <w:ind w:firstLine="660" w:firstLineChars="300"/>
        <w:rPr>
          <w:rFonts w:ascii="宋体" w:hAnsi="宋体" w:eastAsia="宋体" w:cs="宋体"/>
          <w:color w:val="000000"/>
          <w:sz w:val="22"/>
          <w:szCs w:val="22"/>
        </w:rPr>
      </w:pPr>
      <w:r>
        <w:rPr>
          <w:rFonts w:ascii="宋体" w:hAnsi="宋体" w:eastAsia="宋体" w:cs="宋体"/>
          <w:color w:val="000000"/>
          <w:sz w:val="22"/>
          <w:szCs w:val="22"/>
        </w:rPr>
        <w:t>3</w:t>
      </w:r>
      <w:r>
        <w:rPr>
          <w:rFonts w:hint="eastAsia" w:ascii="宋体" w:hAnsi="宋体" w:eastAsia="宋体" w:cs="宋体"/>
          <w:color w:val="000000"/>
          <w:sz w:val="22"/>
          <w:szCs w:val="22"/>
        </w:rPr>
        <w:t>）回收路锥并一次放置在转运车上</w:t>
      </w:r>
      <w:r>
        <w:rPr>
          <w:rFonts w:hint="eastAsia" w:ascii="宋体" w:hAnsi="宋体" w:eastAsia="宋体" w:cs="宋体"/>
          <w:color w:val="000000"/>
          <w:sz w:val="22"/>
          <w:szCs w:val="22"/>
          <w:lang w:eastAsia="zh-CN"/>
        </w:rPr>
        <w:t>；</w:t>
      </w:r>
    </w:p>
    <w:p>
      <w:pPr>
        <w:spacing w:line="312" w:lineRule="auto"/>
        <w:ind w:firstLine="660" w:firstLineChars="300"/>
        <w:rPr>
          <w:rFonts w:ascii="宋体" w:hAnsi="宋体" w:eastAsia="宋体" w:cs="宋体"/>
          <w:color w:val="000000"/>
          <w:sz w:val="22"/>
          <w:szCs w:val="22"/>
        </w:rPr>
      </w:pPr>
      <w:r>
        <w:rPr>
          <w:rFonts w:ascii="宋体" w:hAnsi="宋体" w:eastAsia="宋体" w:cs="宋体"/>
          <w:color w:val="000000"/>
          <w:sz w:val="22"/>
          <w:szCs w:val="22"/>
        </w:rPr>
        <w:t>4</w:t>
      </w:r>
      <w:r>
        <w:rPr>
          <w:rFonts w:hint="eastAsia" w:ascii="宋体" w:hAnsi="宋体" w:eastAsia="宋体" w:cs="宋体"/>
          <w:color w:val="000000"/>
          <w:sz w:val="22"/>
          <w:szCs w:val="22"/>
        </w:rPr>
        <w:t>）统一卸车，折叠转运车</w:t>
      </w:r>
      <w:r>
        <w:rPr>
          <w:rFonts w:hint="eastAsia" w:ascii="宋体" w:hAnsi="宋体" w:eastAsia="宋体" w:cs="宋体"/>
          <w:color w:val="000000"/>
          <w:sz w:val="22"/>
          <w:szCs w:val="22"/>
          <w:lang w:eastAsia="zh-CN"/>
        </w:rPr>
        <w:t>。</w:t>
      </w:r>
    </w:p>
    <w:bookmarkEnd w:id="1"/>
    <w:p>
      <w:pPr>
        <w:spacing w:line="312" w:lineRule="auto"/>
        <w:jc w:val="center"/>
      </w:pPr>
      <w:r>
        <w:drawing>
          <wp:inline distT="0" distB="0" distL="0" distR="0">
            <wp:extent cx="1688465" cy="3602990"/>
            <wp:effectExtent l="0" t="0" r="6985" b="1651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688465" cy="3602990"/>
                    </a:xfrm>
                    <a:prstGeom prst="rect">
                      <a:avLst/>
                    </a:prstGeom>
                    <a:noFill/>
                  </pic:spPr>
                </pic:pic>
              </a:graphicData>
            </a:graphic>
          </wp:inline>
        </w:drawing>
      </w:r>
    </w:p>
    <w:p>
      <w:pPr>
        <w:spacing w:line="312" w:lineRule="auto"/>
        <w:jc w:val="center"/>
        <w:rPr>
          <w:rFonts w:ascii="宋体" w:hAnsi="宋体" w:eastAsia="宋体" w:cs="宋体"/>
          <w:b/>
          <w:bCs/>
          <w:color w:val="000000"/>
          <w:sz w:val="22"/>
          <w:szCs w:val="22"/>
        </w:rPr>
      </w:pPr>
      <w:r>
        <w:rPr>
          <w:rFonts w:hint="eastAsia" w:ascii="宋体" w:hAnsi="宋体" w:eastAsia="宋体" w:cs="宋体"/>
          <w:b/>
          <w:bCs/>
          <w:color w:val="000000"/>
          <w:sz w:val="22"/>
          <w:szCs w:val="22"/>
        </w:rPr>
        <w:t>图</w:t>
      </w:r>
      <w:r>
        <w:rPr>
          <w:rFonts w:hint="eastAsia" w:ascii="宋体" w:hAnsi="宋体" w:eastAsia="宋体" w:cs="宋体"/>
          <w:b/>
          <w:bCs/>
          <w:color w:val="000000"/>
          <w:sz w:val="22"/>
          <w:szCs w:val="22"/>
          <w:lang w:val="en-US" w:eastAsia="zh-CN"/>
        </w:rPr>
        <w:t>4</w:t>
      </w:r>
      <w:r>
        <w:rPr>
          <w:rFonts w:hint="eastAsia" w:ascii="宋体" w:hAnsi="宋体" w:eastAsia="宋体" w:cs="宋体"/>
          <w:b/>
          <w:bCs/>
          <w:color w:val="000000"/>
          <w:sz w:val="22"/>
          <w:szCs w:val="22"/>
        </w:rPr>
        <w:t xml:space="preserve"> 路锥转运施工工艺流程图</w:t>
      </w:r>
    </w:p>
    <w:p>
      <w:pPr>
        <w:spacing w:before="156" w:beforeLines="50" w:after="156" w:afterLines="50" w:line="360" w:lineRule="auto"/>
        <w:jc w:val="center"/>
        <w:rPr>
          <w:rFonts w:ascii="黑体" w:hAnsi="黑体" w:eastAsia="黑体" w:cs="黑体"/>
          <w:b/>
          <w:bCs/>
          <w:color w:val="002060"/>
          <w:sz w:val="24"/>
        </w:rPr>
      </w:pPr>
      <w:r>
        <w:rPr>
          <w:rFonts w:hint="eastAsia" w:ascii="黑体" w:hAnsi="黑体" w:eastAsia="黑体" w:cs="黑体"/>
          <w:b/>
          <w:bCs/>
          <w:color w:val="002060"/>
          <w:sz w:val="24"/>
        </w:rPr>
        <w:t>3.应用效果</w:t>
      </w:r>
    </w:p>
    <w:p>
      <w:pPr>
        <w:spacing w:line="312" w:lineRule="auto"/>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剑榕高速公路日常养护工程项目位于贵州省黔东南苗族侗族自治州榕江县、剑河县，项目养护路线总长118.275km，桥隧比75.19%。养护</w:t>
      </w:r>
      <w:r>
        <w:rPr>
          <w:rFonts w:hint="eastAsia" w:ascii="宋体" w:hAnsi="宋体" w:eastAsia="宋体" w:cs="宋体"/>
          <w:color w:val="000000"/>
          <w:sz w:val="22"/>
          <w:szCs w:val="22"/>
          <w:lang w:eastAsia="zh-CN"/>
        </w:rPr>
        <w:t>和应急处突</w:t>
      </w:r>
      <w:r>
        <w:rPr>
          <w:rFonts w:hint="eastAsia" w:ascii="宋体" w:hAnsi="宋体" w:eastAsia="宋体" w:cs="宋体"/>
          <w:color w:val="000000"/>
          <w:sz w:val="22"/>
          <w:szCs w:val="22"/>
        </w:rPr>
        <w:t>过程中采用折叠</w:t>
      </w:r>
      <w:r>
        <w:rPr>
          <w:rFonts w:hint="eastAsia" w:ascii="宋体" w:hAnsi="宋体" w:eastAsia="宋体" w:cs="宋体"/>
          <w:color w:val="000000"/>
          <w:sz w:val="22"/>
          <w:szCs w:val="22"/>
          <w:lang w:eastAsia="zh-CN"/>
        </w:rPr>
        <w:t>便携</w:t>
      </w:r>
      <w:r>
        <w:rPr>
          <w:rFonts w:hint="eastAsia" w:ascii="宋体" w:hAnsi="宋体" w:eastAsia="宋体" w:cs="宋体"/>
          <w:color w:val="000000"/>
          <w:sz w:val="22"/>
          <w:szCs w:val="22"/>
        </w:rPr>
        <w:t>式路锥转运车进行交通导改及警示，安全高效节省人工，得到了业主</w:t>
      </w:r>
      <w:r>
        <w:rPr>
          <w:rFonts w:hint="eastAsia" w:ascii="宋体" w:hAnsi="宋体" w:eastAsia="宋体" w:cs="宋体"/>
          <w:color w:val="000000"/>
          <w:sz w:val="22"/>
          <w:szCs w:val="22"/>
          <w:lang w:eastAsia="zh-CN"/>
        </w:rPr>
        <w:t>、路政</w:t>
      </w:r>
      <w:r>
        <w:rPr>
          <w:rFonts w:hint="eastAsia" w:ascii="宋体" w:hAnsi="宋体" w:eastAsia="宋体" w:cs="宋体"/>
          <w:color w:val="000000"/>
          <w:sz w:val="22"/>
          <w:szCs w:val="22"/>
        </w:rPr>
        <w:t>及</w:t>
      </w:r>
      <w:r>
        <w:rPr>
          <w:rFonts w:hint="eastAsia" w:ascii="宋体" w:hAnsi="宋体" w:eastAsia="宋体" w:cs="宋体"/>
          <w:color w:val="000000"/>
          <w:sz w:val="22"/>
          <w:szCs w:val="22"/>
          <w:lang w:eastAsia="zh-CN"/>
        </w:rPr>
        <w:t>高速</w:t>
      </w:r>
      <w:r>
        <w:rPr>
          <w:rFonts w:hint="eastAsia" w:ascii="宋体" w:hAnsi="宋体" w:eastAsia="宋体" w:cs="宋体"/>
          <w:color w:val="000000"/>
          <w:sz w:val="22"/>
          <w:szCs w:val="22"/>
        </w:rPr>
        <w:t>交警的一致认可。</w:t>
      </w:r>
    </w:p>
    <w:p>
      <w:pPr>
        <w:spacing w:line="312" w:lineRule="auto"/>
        <w:jc w:val="center"/>
      </w:pPr>
      <w:r>
        <w:drawing>
          <wp:inline distT="0" distB="0" distL="114300" distR="114300">
            <wp:extent cx="3759835" cy="2924810"/>
            <wp:effectExtent l="0" t="0" r="12065" b="889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3759835" cy="2924810"/>
                    </a:xfrm>
                    <a:prstGeom prst="rect">
                      <a:avLst/>
                    </a:prstGeom>
                    <a:noFill/>
                    <a:ln>
                      <a:noFill/>
                    </a:ln>
                  </pic:spPr>
                </pic:pic>
              </a:graphicData>
            </a:graphic>
          </wp:inline>
        </w:drawing>
      </w:r>
      <w:r>
        <w:rPr>
          <w:rFonts w:hint="eastAsia"/>
        </w:rPr>
        <w:t xml:space="preserve"> </w:t>
      </w:r>
      <w:r>
        <w:t xml:space="preserve">  </w:t>
      </w:r>
    </w:p>
    <w:p>
      <w:pPr>
        <w:spacing w:line="312" w:lineRule="auto"/>
        <w:jc w:val="center"/>
        <w:rPr>
          <w:rFonts w:hint="eastAsia" w:ascii="宋体" w:hAnsi="宋体" w:eastAsia="宋体" w:cs="宋体"/>
          <w:b/>
          <w:bCs/>
          <w:color w:val="000000"/>
          <w:sz w:val="22"/>
          <w:szCs w:val="22"/>
          <w:lang w:eastAsia="zh-CN"/>
        </w:rPr>
      </w:pPr>
      <w:r>
        <w:rPr>
          <w:rFonts w:hint="eastAsia" w:ascii="宋体" w:hAnsi="宋体" w:eastAsia="宋体" w:cs="宋体"/>
          <w:b/>
          <w:bCs/>
          <w:color w:val="000000"/>
          <w:sz w:val="22"/>
          <w:szCs w:val="22"/>
        </w:rPr>
        <w:t>图</w:t>
      </w:r>
      <w:r>
        <w:rPr>
          <w:rFonts w:hint="eastAsia" w:ascii="宋体" w:hAnsi="宋体" w:eastAsia="宋体" w:cs="宋体"/>
          <w:b/>
          <w:bCs/>
          <w:color w:val="000000"/>
          <w:sz w:val="22"/>
          <w:szCs w:val="22"/>
          <w:lang w:val="en-US" w:eastAsia="zh-CN"/>
        </w:rPr>
        <w:t>5</w:t>
      </w:r>
      <w:r>
        <w:rPr>
          <w:rFonts w:hint="eastAsia" w:ascii="宋体" w:hAnsi="宋体" w:eastAsia="宋体" w:cs="宋体"/>
          <w:b/>
          <w:bCs/>
          <w:color w:val="000000"/>
          <w:sz w:val="22"/>
          <w:szCs w:val="22"/>
        </w:rPr>
        <w:t xml:space="preserve"> </w:t>
      </w:r>
      <w:r>
        <w:rPr>
          <w:rFonts w:hint="eastAsia" w:ascii="宋体" w:hAnsi="宋体" w:eastAsia="宋体" w:cs="宋体"/>
          <w:b/>
          <w:bCs/>
          <w:color w:val="000000"/>
          <w:sz w:val="22"/>
          <w:szCs w:val="22"/>
          <w:lang w:eastAsia="zh-CN"/>
        </w:rPr>
        <w:t>转运车</w:t>
      </w:r>
      <w:r>
        <w:rPr>
          <w:rFonts w:hint="eastAsia" w:ascii="宋体" w:hAnsi="宋体" w:eastAsia="宋体" w:cs="宋体"/>
          <w:b/>
          <w:bCs/>
          <w:color w:val="000000"/>
          <w:sz w:val="22"/>
          <w:szCs w:val="22"/>
        </w:rPr>
        <w:t>应用效果图</w:t>
      </w:r>
      <w:r>
        <w:rPr>
          <w:rFonts w:hint="eastAsia" w:ascii="宋体" w:hAnsi="宋体" w:eastAsia="宋体" w:cs="宋体"/>
          <w:b/>
          <w:bCs/>
          <w:color w:val="000000"/>
          <w:sz w:val="22"/>
          <w:szCs w:val="22"/>
          <w:lang w:eastAsia="zh-CN"/>
        </w:rPr>
        <w:t>一</w:t>
      </w:r>
    </w:p>
    <w:p>
      <w:pPr>
        <w:spacing w:line="312" w:lineRule="auto"/>
        <w:jc w:val="center"/>
        <w:rPr>
          <w:rFonts w:hint="eastAsia" w:ascii="宋体" w:hAnsi="宋体" w:eastAsia="宋体" w:cs="宋体"/>
          <w:b/>
          <w:bCs/>
          <w:color w:val="000000"/>
          <w:sz w:val="22"/>
          <w:szCs w:val="22"/>
        </w:rPr>
      </w:pPr>
      <w:r>
        <w:drawing>
          <wp:inline distT="0" distB="0" distL="0" distR="0">
            <wp:extent cx="3748405" cy="2894330"/>
            <wp:effectExtent l="0" t="0" r="4445" b="127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3748405" cy="2894330"/>
                    </a:xfrm>
                    <a:prstGeom prst="rect">
                      <a:avLst/>
                    </a:prstGeom>
                    <a:noFill/>
                    <a:ln>
                      <a:noFill/>
                    </a:ln>
                  </pic:spPr>
                </pic:pic>
              </a:graphicData>
            </a:graphic>
          </wp:inline>
        </w:drawing>
      </w:r>
    </w:p>
    <w:p>
      <w:pPr>
        <w:spacing w:line="312" w:lineRule="auto"/>
        <w:jc w:val="center"/>
        <w:rPr>
          <w:rFonts w:ascii="宋体" w:hAnsi="宋体" w:eastAsia="宋体" w:cs="宋体"/>
          <w:b/>
          <w:bCs/>
          <w:color w:val="000000"/>
          <w:sz w:val="22"/>
          <w:szCs w:val="22"/>
        </w:rPr>
      </w:pPr>
      <w:r>
        <w:rPr>
          <w:rFonts w:hint="eastAsia" w:ascii="宋体" w:hAnsi="宋体" w:eastAsia="宋体" w:cs="宋体"/>
          <w:b/>
          <w:bCs/>
          <w:color w:val="000000"/>
          <w:sz w:val="22"/>
          <w:szCs w:val="22"/>
        </w:rPr>
        <w:t>图</w:t>
      </w:r>
      <w:r>
        <w:rPr>
          <w:rFonts w:hint="eastAsia" w:ascii="宋体" w:hAnsi="宋体" w:eastAsia="宋体" w:cs="宋体"/>
          <w:b/>
          <w:bCs/>
          <w:color w:val="000000"/>
          <w:sz w:val="22"/>
          <w:szCs w:val="22"/>
          <w:lang w:val="en-US" w:eastAsia="zh-CN"/>
        </w:rPr>
        <w:t>6</w:t>
      </w:r>
      <w:r>
        <w:rPr>
          <w:rFonts w:hint="eastAsia" w:ascii="宋体" w:hAnsi="宋体" w:eastAsia="宋体" w:cs="宋体"/>
          <w:b/>
          <w:bCs/>
          <w:color w:val="000000"/>
          <w:sz w:val="22"/>
          <w:szCs w:val="22"/>
        </w:rPr>
        <w:t xml:space="preserve"> </w:t>
      </w:r>
      <w:r>
        <w:rPr>
          <w:rFonts w:hint="eastAsia" w:ascii="宋体" w:hAnsi="宋体" w:eastAsia="宋体" w:cs="宋体"/>
          <w:b/>
          <w:bCs/>
          <w:color w:val="000000"/>
          <w:sz w:val="22"/>
          <w:szCs w:val="22"/>
          <w:lang w:eastAsia="zh-CN"/>
        </w:rPr>
        <w:t>转运车</w:t>
      </w:r>
      <w:r>
        <w:rPr>
          <w:rFonts w:hint="eastAsia" w:ascii="宋体" w:hAnsi="宋体" w:eastAsia="宋体" w:cs="宋体"/>
          <w:b/>
          <w:bCs/>
          <w:color w:val="000000"/>
          <w:sz w:val="22"/>
          <w:szCs w:val="22"/>
        </w:rPr>
        <w:t>应用效果图</w:t>
      </w:r>
      <w:r>
        <w:rPr>
          <w:rFonts w:hint="eastAsia" w:ascii="宋体" w:hAnsi="宋体" w:eastAsia="宋体" w:cs="宋体"/>
          <w:b/>
          <w:bCs/>
          <w:color w:val="000000"/>
          <w:sz w:val="22"/>
          <w:szCs w:val="22"/>
          <w:lang w:eastAsia="zh-CN"/>
        </w:rPr>
        <w:t>二</w:t>
      </w:r>
    </w:p>
    <w:p>
      <w:pPr>
        <w:spacing w:before="156" w:beforeLines="50" w:after="156" w:afterLines="50" w:line="360" w:lineRule="auto"/>
        <w:jc w:val="center"/>
        <w:rPr>
          <w:rFonts w:ascii="黑体" w:hAnsi="黑体" w:eastAsia="黑体" w:cs="黑体"/>
          <w:b/>
          <w:bCs/>
          <w:color w:val="002060"/>
          <w:sz w:val="24"/>
        </w:rPr>
      </w:pPr>
      <w:r>
        <w:rPr>
          <w:rFonts w:hint="eastAsia" w:ascii="黑体" w:hAnsi="黑体" w:eastAsia="黑体" w:cs="黑体"/>
          <w:b/>
          <w:bCs/>
          <w:color w:val="002060"/>
          <w:sz w:val="24"/>
        </w:rPr>
        <w:t>4.推广应用前景</w:t>
      </w:r>
    </w:p>
    <w:p>
      <w:pPr>
        <w:spacing w:line="312" w:lineRule="auto"/>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采用《</w:t>
      </w:r>
      <w:r>
        <w:rPr>
          <w:rFonts w:hint="eastAsia" w:ascii="宋体" w:hAnsi="宋体" w:eastAsia="宋体" w:cs="宋体"/>
          <w:color w:val="000000"/>
          <w:sz w:val="22"/>
          <w:szCs w:val="22"/>
          <w:lang w:eastAsia="zh-CN"/>
        </w:rPr>
        <w:t>一种</w:t>
      </w:r>
      <w:r>
        <w:rPr>
          <w:rFonts w:hint="eastAsia" w:ascii="宋体" w:hAnsi="宋体" w:eastAsia="宋体" w:cs="宋体"/>
          <w:color w:val="000000"/>
          <w:sz w:val="22"/>
          <w:szCs w:val="22"/>
        </w:rPr>
        <w:t>折叠便携式橡胶路锥转运车》进行路锥转运，可大大提高转运效率，降低人员暴露时间，减少行车干扰，安全性及时效性得到显著提升。有效解决传统路锥转运耗时长、人员多、干扰大的难题。节约工时</w:t>
      </w:r>
      <w:r>
        <w:rPr>
          <w:rFonts w:ascii="宋体" w:hAnsi="宋体" w:eastAsia="宋体" w:cs="宋体"/>
          <w:color w:val="000000"/>
          <w:sz w:val="22"/>
          <w:szCs w:val="22"/>
        </w:rPr>
        <w:t>8</w:t>
      </w:r>
      <w:r>
        <w:rPr>
          <w:rFonts w:hint="eastAsia" w:ascii="宋体" w:hAnsi="宋体" w:eastAsia="宋体" w:cs="宋体"/>
          <w:color w:val="000000"/>
          <w:sz w:val="22"/>
          <w:szCs w:val="22"/>
        </w:rPr>
        <w:t>0%以上、节约人员投入3</w:t>
      </w:r>
      <w:r>
        <w:rPr>
          <w:rFonts w:ascii="宋体" w:hAnsi="宋体" w:eastAsia="宋体" w:cs="宋体"/>
          <w:color w:val="000000"/>
          <w:sz w:val="22"/>
          <w:szCs w:val="22"/>
        </w:rPr>
        <w:t>0%</w:t>
      </w:r>
      <w:r>
        <w:rPr>
          <w:rFonts w:hint="eastAsia" w:ascii="宋体" w:hAnsi="宋体" w:eastAsia="宋体" w:cs="宋体"/>
          <w:color w:val="000000"/>
          <w:sz w:val="22"/>
          <w:szCs w:val="22"/>
        </w:rPr>
        <w:t>以上，取得了较好的经济效益和社会效益。该</w:t>
      </w:r>
      <w:r>
        <w:rPr>
          <w:rFonts w:hint="eastAsia" w:ascii="宋体" w:hAnsi="宋体" w:eastAsia="宋体" w:cs="宋体"/>
          <w:color w:val="000000"/>
          <w:sz w:val="22"/>
          <w:szCs w:val="22"/>
          <w:lang w:eastAsia="zh-CN"/>
        </w:rPr>
        <w:t>工具</w:t>
      </w:r>
      <w:r>
        <w:rPr>
          <w:rFonts w:hint="eastAsia" w:ascii="宋体" w:hAnsi="宋体" w:eastAsia="宋体" w:cs="宋体"/>
          <w:color w:val="000000"/>
          <w:sz w:val="22"/>
          <w:szCs w:val="22"/>
        </w:rPr>
        <w:t>设备</w:t>
      </w:r>
      <w:r>
        <w:rPr>
          <w:rFonts w:hint="eastAsia" w:ascii="宋体" w:hAnsi="宋体" w:eastAsia="宋体" w:cs="宋体"/>
          <w:color w:val="000000"/>
          <w:sz w:val="22"/>
          <w:szCs w:val="22"/>
          <w:lang w:eastAsia="zh-CN"/>
        </w:rPr>
        <w:t>制作</w:t>
      </w:r>
      <w:r>
        <w:rPr>
          <w:rFonts w:hint="eastAsia" w:ascii="宋体" w:hAnsi="宋体" w:eastAsia="宋体" w:cs="宋体"/>
          <w:color w:val="000000"/>
          <w:sz w:val="22"/>
          <w:szCs w:val="22"/>
        </w:rPr>
        <w:t>简单，操作</w:t>
      </w:r>
      <w:r>
        <w:rPr>
          <w:rFonts w:hint="eastAsia" w:ascii="宋体" w:hAnsi="宋体" w:eastAsia="宋体" w:cs="宋体"/>
          <w:color w:val="000000"/>
          <w:sz w:val="22"/>
          <w:szCs w:val="22"/>
          <w:lang w:eastAsia="zh-CN"/>
        </w:rPr>
        <w:t>携带方便，</w:t>
      </w:r>
      <w:r>
        <w:rPr>
          <w:rFonts w:hint="eastAsia" w:ascii="宋体" w:hAnsi="宋体" w:eastAsia="宋体" w:cs="宋体"/>
          <w:color w:val="000000"/>
          <w:sz w:val="22"/>
          <w:szCs w:val="22"/>
        </w:rPr>
        <w:t>技术成熟可靠，是路锥转运方法的较大进步，</w:t>
      </w:r>
      <w:r>
        <w:rPr>
          <w:rFonts w:hint="eastAsia" w:ascii="宋体" w:hAnsi="宋体" w:eastAsia="宋体" w:cs="宋体"/>
          <w:color w:val="000000"/>
          <w:sz w:val="22"/>
          <w:szCs w:val="22"/>
          <w:lang w:eastAsia="zh-CN"/>
        </w:rPr>
        <w:t>在公路养护与应急救援等领域均可采用，</w:t>
      </w:r>
      <w:r>
        <w:rPr>
          <w:rFonts w:hint="eastAsia" w:ascii="宋体" w:hAnsi="宋体" w:eastAsia="宋体" w:cs="宋体"/>
          <w:color w:val="000000"/>
          <w:sz w:val="22"/>
          <w:szCs w:val="22"/>
        </w:rPr>
        <w:t>推广应用前景广阔。</w:t>
      </w:r>
    </w:p>
    <w:sectPr>
      <w:headerReference r:id="rId3" w:type="default"/>
      <w:footerReference r:id="rId4" w:type="default"/>
      <w:pgSz w:w="11906" w:h="16838"/>
      <w:pgMar w:top="1440" w:right="1080" w:bottom="1440" w:left="1080" w:header="1134" w:footer="1191"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center"/>
                          </w:pPr>
                          <w:r>
                            <w:rPr>
                              <w:sz w:val="21"/>
                              <w:szCs w:val="32"/>
                            </w:rPr>
                            <w:fldChar w:fldCharType="begin"/>
                          </w:r>
                          <w:r>
                            <w:rPr>
                              <w:sz w:val="21"/>
                              <w:szCs w:val="32"/>
                            </w:rPr>
                            <w:instrText xml:space="preserve"> PAGE  \* MERGEFORMAT </w:instrText>
                          </w:r>
                          <w:r>
                            <w:rPr>
                              <w:sz w:val="21"/>
                              <w:szCs w:val="32"/>
                            </w:rPr>
                            <w:fldChar w:fldCharType="separate"/>
                          </w:r>
                          <w:r>
                            <w:rPr>
                              <w:sz w:val="21"/>
                              <w:szCs w:val="32"/>
                            </w:rPr>
                            <w:t>1</w:t>
                          </w:r>
                          <w:r>
                            <w:rPr>
                              <w:sz w:val="21"/>
                              <w:szCs w:val="3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oYlDwQAgAACQQAAA4AAABkcnMvZTJvRG9jLnhtbK1TzY7TMBC+I/EO&#10;lu80aVes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KGJQ8EAIAAAkEAAAOAAAAAAAAAAEAIAAA&#10;AB8BAABkcnMvZTJvRG9jLnhtbFBLBQYAAAAABgAGAFkBAAChBQAAAAA=&#10;">
              <v:fill on="f" focussize="0,0"/>
              <v:stroke on="f" weight="0.5pt"/>
              <v:imagedata o:title=""/>
              <o:lock v:ext="edit" aspectratio="f"/>
              <v:textbox inset="0mm,0mm,0mm,0mm" style="mso-fit-shape-to-text:t;">
                <w:txbxContent>
                  <w:p>
                    <w:pPr>
                      <w:pStyle w:val="2"/>
                      <w:jc w:val="center"/>
                    </w:pPr>
                    <w:r>
                      <w:rPr>
                        <w:sz w:val="21"/>
                        <w:szCs w:val="32"/>
                      </w:rPr>
                      <w:fldChar w:fldCharType="begin"/>
                    </w:r>
                    <w:r>
                      <w:rPr>
                        <w:sz w:val="21"/>
                        <w:szCs w:val="32"/>
                      </w:rPr>
                      <w:instrText xml:space="preserve"> PAGE  \* MERGEFORMAT </w:instrText>
                    </w:r>
                    <w:r>
                      <w:rPr>
                        <w:sz w:val="21"/>
                        <w:szCs w:val="32"/>
                      </w:rPr>
                      <w:fldChar w:fldCharType="separate"/>
                    </w:r>
                    <w:r>
                      <w:rPr>
                        <w:sz w:val="21"/>
                        <w:szCs w:val="32"/>
                      </w:rPr>
                      <w:t>1</w:t>
                    </w:r>
                    <w:r>
                      <w:rPr>
                        <w:sz w:val="21"/>
                        <w:szCs w:val="3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jc w:val="center"/>
      <w:rPr>
        <w:rFonts w:ascii="黑体" w:hAnsi="黑体" w:eastAsia="黑体" w:cs="黑体"/>
      </w:rPr>
    </w:pPr>
    <w:r>
      <w:pict>
        <v:shape id="PowerPlusWaterMarkObject188469" o:spid="_x0000_s3073" o:spt="136" type="#_x0000_t136" style="position:absolute;left:0pt;height:59.75pt;width:629.3pt;mso-position-horizontal:center;mso-position-horizontal-relative:margin;mso-position-vertical:center;mso-position-vertical-relative:margin;rotation:-2949120f;z-index:-251658240;mso-width-relative:page;mso-height-relative:page;" fillcolor="#C0C0C0" filled="t" stroked="f" coordsize="21600,21600">
          <v:path/>
          <v:fill on="t" opacity="32768f" focussize="0,0"/>
          <v:stroke on="f"/>
          <v:imagedata o:title=""/>
          <o:lock v:ext="edit" aspectratio="t"/>
          <v:textpath on="t" fitshape="t" fitpath="t" trim="t" xscale="f" string="CHCA中国公路建设行业协会" style="font-family:仿宋_GB2312;font-size:36pt;v-text-align:center;"/>
        </v:shape>
      </w:pict>
    </w:r>
    <w:r>
      <w:rPr>
        <w:rFonts w:hint="eastAsia" w:ascii="黑体" w:hAnsi="黑体" w:eastAsia="黑体" w:cs="黑体"/>
      </w:rPr>
      <w:t>2021年度交通建设“微创新”成果展示</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0YzgzZDUwZDEwZDU4MzM4M2ZmYmZkYTlmMDVlZGIifQ=="/>
  </w:docVars>
  <w:rsids>
    <w:rsidRoot w:val="44DE38B5"/>
    <w:rsid w:val="00006DB3"/>
    <w:rsid w:val="0002694C"/>
    <w:rsid w:val="00056748"/>
    <w:rsid w:val="00087ED2"/>
    <w:rsid w:val="000C772E"/>
    <w:rsid w:val="00176A4C"/>
    <w:rsid w:val="0018277F"/>
    <w:rsid w:val="002247AC"/>
    <w:rsid w:val="00270FF4"/>
    <w:rsid w:val="00313392"/>
    <w:rsid w:val="00314BA2"/>
    <w:rsid w:val="003A53AD"/>
    <w:rsid w:val="003F61DB"/>
    <w:rsid w:val="004640A1"/>
    <w:rsid w:val="00570D51"/>
    <w:rsid w:val="00595951"/>
    <w:rsid w:val="005F2366"/>
    <w:rsid w:val="007C44AC"/>
    <w:rsid w:val="009C09D7"/>
    <w:rsid w:val="00B57377"/>
    <w:rsid w:val="00CA6310"/>
    <w:rsid w:val="00CB3F0F"/>
    <w:rsid w:val="00CB4421"/>
    <w:rsid w:val="00CE0B84"/>
    <w:rsid w:val="00D2663B"/>
    <w:rsid w:val="00D324B6"/>
    <w:rsid w:val="00DC3964"/>
    <w:rsid w:val="00E07A5B"/>
    <w:rsid w:val="00E74550"/>
    <w:rsid w:val="00F65BF9"/>
    <w:rsid w:val="023E7ECE"/>
    <w:rsid w:val="03A569EC"/>
    <w:rsid w:val="05242DFB"/>
    <w:rsid w:val="07AA1F88"/>
    <w:rsid w:val="0A96278F"/>
    <w:rsid w:val="0D49663A"/>
    <w:rsid w:val="0D8B43D2"/>
    <w:rsid w:val="0E9B0EE5"/>
    <w:rsid w:val="0F3166BA"/>
    <w:rsid w:val="10D91F69"/>
    <w:rsid w:val="1251689B"/>
    <w:rsid w:val="12D009BC"/>
    <w:rsid w:val="143B047A"/>
    <w:rsid w:val="144D6C44"/>
    <w:rsid w:val="164474E4"/>
    <w:rsid w:val="16804FD6"/>
    <w:rsid w:val="1A9116DB"/>
    <w:rsid w:val="1AC32964"/>
    <w:rsid w:val="1B8B65A8"/>
    <w:rsid w:val="1B930E93"/>
    <w:rsid w:val="1B991BC3"/>
    <w:rsid w:val="1BA050D2"/>
    <w:rsid w:val="1D4F301A"/>
    <w:rsid w:val="1E354F4E"/>
    <w:rsid w:val="1F01392E"/>
    <w:rsid w:val="1FF362E9"/>
    <w:rsid w:val="20504D91"/>
    <w:rsid w:val="20EC7D90"/>
    <w:rsid w:val="21FC1C07"/>
    <w:rsid w:val="23DA0054"/>
    <w:rsid w:val="240466DC"/>
    <w:rsid w:val="252A4CBA"/>
    <w:rsid w:val="274F6D77"/>
    <w:rsid w:val="281B4728"/>
    <w:rsid w:val="29004B2D"/>
    <w:rsid w:val="2A1942FF"/>
    <w:rsid w:val="2A28776A"/>
    <w:rsid w:val="2BAB03CF"/>
    <w:rsid w:val="2BD43C14"/>
    <w:rsid w:val="2C160718"/>
    <w:rsid w:val="2E361AC5"/>
    <w:rsid w:val="2E4F0C34"/>
    <w:rsid w:val="2FC127BE"/>
    <w:rsid w:val="30D20F4E"/>
    <w:rsid w:val="33D2657B"/>
    <w:rsid w:val="35431E90"/>
    <w:rsid w:val="35496C49"/>
    <w:rsid w:val="37152903"/>
    <w:rsid w:val="374C7490"/>
    <w:rsid w:val="37DD407E"/>
    <w:rsid w:val="38DE08C5"/>
    <w:rsid w:val="39282A8A"/>
    <w:rsid w:val="393A381B"/>
    <w:rsid w:val="39673D33"/>
    <w:rsid w:val="3AC77F71"/>
    <w:rsid w:val="3BCC0E66"/>
    <w:rsid w:val="3BD34656"/>
    <w:rsid w:val="3E18718B"/>
    <w:rsid w:val="3F92266E"/>
    <w:rsid w:val="401716E8"/>
    <w:rsid w:val="40E574E6"/>
    <w:rsid w:val="41780276"/>
    <w:rsid w:val="42F85996"/>
    <w:rsid w:val="43511AA8"/>
    <w:rsid w:val="43D34118"/>
    <w:rsid w:val="448D0F53"/>
    <w:rsid w:val="44DE38B5"/>
    <w:rsid w:val="46765F73"/>
    <w:rsid w:val="46F9221A"/>
    <w:rsid w:val="47730927"/>
    <w:rsid w:val="47B732C0"/>
    <w:rsid w:val="48EE4383"/>
    <w:rsid w:val="4A41440D"/>
    <w:rsid w:val="4D4D44F9"/>
    <w:rsid w:val="4DE1130A"/>
    <w:rsid w:val="4F403202"/>
    <w:rsid w:val="54C61215"/>
    <w:rsid w:val="56403403"/>
    <w:rsid w:val="5709702F"/>
    <w:rsid w:val="5814240D"/>
    <w:rsid w:val="59EC4EE4"/>
    <w:rsid w:val="5B296730"/>
    <w:rsid w:val="5D074DE8"/>
    <w:rsid w:val="5DD031A6"/>
    <w:rsid w:val="5F2B6F1B"/>
    <w:rsid w:val="61B92F94"/>
    <w:rsid w:val="62BD472F"/>
    <w:rsid w:val="63D15422"/>
    <w:rsid w:val="644D659F"/>
    <w:rsid w:val="65906DBA"/>
    <w:rsid w:val="663075FA"/>
    <w:rsid w:val="684725D9"/>
    <w:rsid w:val="68E867E9"/>
    <w:rsid w:val="692340AF"/>
    <w:rsid w:val="69A179D9"/>
    <w:rsid w:val="69A85122"/>
    <w:rsid w:val="6B4677C2"/>
    <w:rsid w:val="6C757203"/>
    <w:rsid w:val="6E08300B"/>
    <w:rsid w:val="703C7978"/>
    <w:rsid w:val="71663954"/>
    <w:rsid w:val="71DB5478"/>
    <w:rsid w:val="71E013C2"/>
    <w:rsid w:val="74500551"/>
    <w:rsid w:val="758374EC"/>
    <w:rsid w:val="7719666B"/>
    <w:rsid w:val="79254F87"/>
    <w:rsid w:val="796F0760"/>
    <w:rsid w:val="7A155EA4"/>
    <w:rsid w:val="7A8A280C"/>
    <w:rsid w:val="7CC4758A"/>
    <w:rsid w:val="7E0043A1"/>
    <w:rsid w:val="7E4530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6.jpe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316</Words>
  <Characters>1807</Characters>
  <Lines>15</Lines>
  <Paragraphs>4</Paragraphs>
  <TotalTime>0</TotalTime>
  <ScaleCrop>false</ScaleCrop>
  <LinksUpToDate>false</LinksUpToDate>
  <CharactersWithSpaces>2119</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2021-06-02T06:49:00Z</dcterms:created>
  <dc:creator>anda</dc:creator>
  <cp:lastModifiedBy>杨安耀</cp:lastModifiedBy>
  <dcterms:modified xsi:type="dcterms:W3CDTF">2022-09-05T12:36:38Z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y fmtid="{D5CDD505-2E9C-101B-9397-08002B2CF9AE}" pid="3" name="ICV">
    <vt:lpwstr>0E401E2A32414DBB83094D62FBB6E074</vt:lpwstr>
  </property>
</Properties>
</file>