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B9A" w:rsidRDefault="000F4B9A">
      <w:pPr>
        <w:snapToGrid w:val="0"/>
        <w:spacing w:line="288" w:lineRule="auto"/>
        <w:rPr>
          <w:rFonts w:ascii="宋体" w:eastAsia="宋体" w:hAnsi="宋体" w:cs="宋体"/>
          <w:b/>
          <w:bCs/>
          <w:color w:val="000000"/>
          <w:sz w:val="21"/>
          <w:szCs w:val="21"/>
        </w:rPr>
      </w:pPr>
    </w:p>
    <w:p w:rsidR="000F4B9A" w:rsidRDefault="001F7F37">
      <w:pPr>
        <w:snapToGrid w:val="0"/>
        <w:spacing w:line="288" w:lineRule="auto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[类  型]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机具设备微改造</w:t>
      </w:r>
    </w:p>
    <w:p w:rsidR="000F4B9A" w:rsidRDefault="001F7F37">
      <w:pPr>
        <w:snapToGrid w:val="0"/>
        <w:spacing w:line="288" w:lineRule="auto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[关键词]</w:t>
      </w:r>
      <w:r w:rsidR="00767037">
        <w:rPr>
          <w:rFonts w:ascii="宋体" w:eastAsia="宋体" w:hAnsi="宋体" w:cs="宋体" w:hint="eastAsia"/>
          <w:color w:val="000000"/>
          <w:sz w:val="21"/>
          <w:szCs w:val="21"/>
        </w:rPr>
        <w:t>桩基钢筋笼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</w:t>
      </w:r>
      <w:r w:rsidR="00767037">
        <w:rPr>
          <w:rFonts w:ascii="宋体" w:eastAsia="宋体" w:hAnsi="宋体" w:cs="宋体" w:hint="eastAsia"/>
          <w:color w:val="000000"/>
          <w:sz w:val="21"/>
          <w:szCs w:val="21"/>
        </w:rPr>
        <w:t>可调节式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</w:t>
      </w:r>
      <w:r w:rsidR="00767037">
        <w:rPr>
          <w:rFonts w:ascii="宋体" w:eastAsia="宋体" w:hAnsi="宋体" w:cs="宋体" w:hint="eastAsia"/>
          <w:color w:val="000000"/>
          <w:sz w:val="21"/>
          <w:szCs w:val="21"/>
        </w:rPr>
        <w:t>孔口吊具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，施工</w:t>
      </w:r>
    </w:p>
    <w:p w:rsidR="000F4B9A" w:rsidRDefault="000F4B9A">
      <w:pPr>
        <w:snapToGrid w:val="0"/>
        <w:rPr>
          <w:rFonts w:ascii="方正小标宋简体" w:eastAsia="方正小标宋简体" w:hAnsi="方正小标宋简体" w:cs="方正小标宋简体"/>
          <w:color w:val="000000"/>
          <w:sz w:val="21"/>
          <w:szCs w:val="21"/>
        </w:rPr>
      </w:pPr>
    </w:p>
    <w:p w:rsidR="000F4B9A" w:rsidRDefault="00767037" w:rsidP="00767037">
      <w:pPr>
        <w:spacing w:afterLines="100" w:after="312" w:line="606" w:lineRule="exact"/>
        <w:jc w:val="center"/>
        <w:rPr>
          <w:rFonts w:ascii="方正小标宋简体" w:eastAsia="方正小标宋简体" w:hAnsi="方正小标宋简体" w:cs="方正小标宋简体"/>
          <w:color w:val="000000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Cs w:val="32"/>
        </w:rPr>
        <w:t>一种用于桩基钢筋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szCs w:val="32"/>
        </w:rPr>
        <w:t>笼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szCs w:val="32"/>
        </w:rPr>
        <w:t>下放的可调节式孔口吊具</w:t>
      </w:r>
    </w:p>
    <w:p w:rsidR="000F4B9A" w:rsidRPr="00876F34" w:rsidRDefault="00767037" w:rsidP="00767037">
      <w:pPr>
        <w:spacing w:beforeLines="50" w:before="156"/>
        <w:jc w:val="center"/>
        <w:rPr>
          <w:sz w:val="24"/>
        </w:rPr>
      </w:pPr>
      <w:r w:rsidRPr="00876F34">
        <w:rPr>
          <w:rFonts w:hint="eastAsia"/>
          <w:sz w:val="24"/>
        </w:rPr>
        <w:t>JWC2021</w:t>
      </w:r>
      <w:r w:rsidR="001F7F37" w:rsidRPr="00876F34">
        <w:rPr>
          <w:rFonts w:hint="eastAsia"/>
          <w:sz w:val="24"/>
        </w:rPr>
        <w:t>-</w:t>
      </w:r>
      <w:r w:rsidRPr="00876F34">
        <w:rPr>
          <w:rFonts w:hint="eastAsia"/>
          <w:sz w:val="24"/>
        </w:rPr>
        <w:t>116</w:t>
      </w:r>
    </w:p>
    <w:p w:rsidR="000F4B9A" w:rsidRDefault="00767037" w:rsidP="00767037">
      <w:pPr>
        <w:spacing w:beforeLines="50" w:before="156"/>
        <w:jc w:val="center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甘肃五环公路工程有限公司</w:t>
      </w:r>
    </w:p>
    <w:p w:rsidR="000F4B9A" w:rsidRDefault="00767037" w:rsidP="00767037">
      <w:pPr>
        <w:spacing w:beforeLines="50" w:before="156"/>
        <w:jc w:val="center"/>
        <w:rPr>
          <w:sz w:val="24"/>
        </w:rPr>
      </w:pPr>
      <w:r>
        <w:rPr>
          <w:rFonts w:hint="eastAsia"/>
          <w:sz w:val="24"/>
        </w:rPr>
        <w:t>杨黎明</w:t>
      </w:r>
      <w:r w:rsidR="001F7F37">
        <w:rPr>
          <w:rFonts w:hint="eastAsia"/>
          <w:sz w:val="24"/>
        </w:rPr>
        <w:t>、</w:t>
      </w:r>
      <w:r>
        <w:rPr>
          <w:rFonts w:hint="eastAsia"/>
          <w:sz w:val="24"/>
        </w:rPr>
        <w:t>王伟</w:t>
      </w:r>
      <w:r w:rsidR="001F7F37">
        <w:rPr>
          <w:rFonts w:hint="eastAsia"/>
          <w:sz w:val="24"/>
        </w:rPr>
        <w:t>、</w:t>
      </w:r>
      <w:r>
        <w:rPr>
          <w:rFonts w:hint="eastAsia"/>
          <w:sz w:val="24"/>
        </w:rPr>
        <w:t>康健</w:t>
      </w:r>
      <w:r w:rsidR="001F7F37">
        <w:rPr>
          <w:rFonts w:hint="eastAsia"/>
          <w:sz w:val="24"/>
        </w:rPr>
        <w:t>、</w:t>
      </w:r>
      <w:r>
        <w:rPr>
          <w:rFonts w:hint="eastAsia"/>
          <w:sz w:val="24"/>
        </w:rPr>
        <w:t>张录生</w:t>
      </w:r>
      <w:r w:rsidR="001F7F37">
        <w:rPr>
          <w:rFonts w:hint="eastAsia"/>
          <w:sz w:val="24"/>
        </w:rPr>
        <w:t>、</w:t>
      </w:r>
      <w:r>
        <w:rPr>
          <w:rFonts w:hint="eastAsia"/>
          <w:sz w:val="24"/>
        </w:rPr>
        <w:t>岳阳</w:t>
      </w:r>
      <w:r w:rsidR="001F7F37">
        <w:rPr>
          <w:rFonts w:hint="eastAsia"/>
          <w:sz w:val="24"/>
        </w:rPr>
        <w:t>、</w:t>
      </w:r>
      <w:r>
        <w:rPr>
          <w:rFonts w:hint="eastAsia"/>
          <w:sz w:val="24"/>
        </w:rPr>
        <w:t>何成煌</w:t>
      </w:r>
    </w:p>
    <w:p w:rsidR="000F4B9A" w:rsidRDefault="000F4B9A" w:rsidP="00767037">
      <w:pPr>
        <w:spacing w:beforeLines="50" w:before="156"/>
        <w:jc w:val="center"/>
        <w:rPr>
          <w:sz w:val="24"/>
        </w:rPr>
      </w:pPr>
    </w:p>
    <w:p w:rsidR="000F4B9A" w:rsidRDefault="001F7F37" w:rsidP="00767037">
      <w:pPr>
        <w:spacing w:beforeLines="50" w:before="156" w:afterLines="50" w:after="156" w:line="360" w:lineRule="auto"/>
        <w:jc w:val="center"/>
        <w:rPr>
          <w:rFonts w:ascii="黑体" w:eastAsia="黑体" w:hAnsi="黑体" w:cs="黑体"/>
          <w:b/>
          <w:bCs/>
          <w:color w:val="002060"/>
          <w:sz w:val="24"/>
        </w:rPr>
      </w:pPr>
      <w:r>
        <w:rPr>
          <w:rFonts w:ascii="黑体" w:eastAsia="黑体" w:hAnsi="黑体" w:cs="黑体" w:hint="eastAsia"/>
          <w:b/>
          <w:bCs/>
          <w:color w:val="002060"/>
          <w:sz w:val="24"/>
        </w:rPr>
        <w:t>1.成果简介</w:t>
      </w:r>
    </w:p>
    <w:p w:rsidR="000F4B9A" w:rsidRDefault="001F7F37">
      <w:pPr>
        <w:spacing w:line="312" w:lineRule="auto"/>
        <w:ind w:firstLineChars="200" w:firstLine="442"/>
        <w:outlineLvl w:val="1"/>
        <w:rPr>
          <w:rFonts w:ascii="宋体" w:eastAsia="宋体" w:hAnsi="宋体" w:cs="宋体"/>
          <w:b/>
          <w:bCs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sz w:val="22"/>
          <w:szCs w:val="22"/>
        </w:rPr>
        <w:t>1.1技术背景</w:t>
      </w:r>
    </w:p>
    <w:p w:rsidR="000F4B9A" w:rsidRPr="00767037" w:rsidRDefault="00D0270E" w:rsidP="00D0270E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 w:rsidRPr="00D0270E">
        <w:rPr>
          <w:rFonts w:ascii="宋体" w:eastAsia="宋体" w:hAnsi="宋体" w:cs="宋体" w:hint="eastAsia"/>
          <w:sz w:val="22"/>
          <w:szCs w:val="22"/>
        </w:rPr>
        <w:t>桥梁施工领域中，在桩基钢筋</w:t>
      </w:r>
      <w:proofErr w:type="gramStart"/>
      <w:r w:rsidRPr="00D0270E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D0270E">
        <w:rPr>
          <w:rFonts w:ascii="宋体" w:eastAsia="宋体" w:hAnsi="宋体" w:cs="宋体" w:hint="eastAsia"/>
          <w:sz w:val="22"/>
          <w:szCs w:val="22"/>
        </w:rPr>
        <w:t>安装过程中，考虑场地限制以及较长的钢筋</w:t>
      </w:r>
      <w:proofErr w:type="gramStart"/>
      <w:r w:rsidRPr="00D0270E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D0270E">
        <w:rPr>
          <w:rFonts w:ascii="宋体" w:eastAsia="宋体" w:hAnsi="宋体" w:cs="宋体" w:hint="eastAsia"/>
          <w:sz w:val="22"/>
          <w:szCs w:val="22"/>
        </w:rPr>
        <w:t>吊装存在的安全风险等原因，往往需要对钢筋</w:t>
      </w:r>
      <w:proofErr w:type="gramStart"/>
      <w:r w:rsidRPr="00D0270E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D0270E">
        <w:rPr>
          <w:rFonts w:ascii="宋体" w:eastAsia="宋体" w:hAnsi="宋体" w:cs="宋体" w:hint="eastAsia"/>
          <w:sz w:val="22"/>
          <w:szCs w:val="22"/>
        </w:rPr>
        <w:t>进行接长处理，此时需将已下放进入孔内的钢筋</w:t>
      </w:r>
      <w:proofErr w:type="gramStart"/>
      <w:r w:rsidRPr="00D0270E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D0270E">
        <w:rPr>
          <w:rFonts w:ascii="宋体" w:eastAsia="宋体" w:hAnsi="宋体" w:cs="宋体" w:hint="eastAsia"/>
          <w:sz w:val="22"/>
          <w:szCs w:val="22"/>
        </w:rPr>
        <w:t>临时固定于桩基孔口，与另一节钢筋</w:t>
      </w:r>
      <w:proofErr w:type="gramStart"/>
      <w:r w:rsidRPr="00D0270E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D0270E">
        <w:rPr>
          <w:rFonts w:ascii="宋体" w:eastAsia="宋体" w:hAnsi="宋体" w:cs="宋体" w:hint="eastAsia"/>
          <w:sz w:val="22"/>
          <w:szCs w:val="22"/>
        </w:rPr>
        <w:t>进行竖向连接。一般桩基钢筋</w:t>
      </w:r>
      <w:proofErr w:type="gramStart"/>
      <w:r w:rsidRPr="00D0270E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D0270E">
        <w:rPr>
          <w:rFonts w:ascii="宋体" w:eastAsia="宋体" w:hAnsi="宋体" w:cs="宋体" w:hint="eastAsia"/>
          <w:sz w:val="22"/>
          <w:szCs w:val="22"/>
        </w:rPr>
        <w:t>安装时采用横穿型钢法进行临时固定，但该方法对钢筋笼的临时固定操作繁杂、精度低，导致两节钢筋</w:t>
      </w:r>
      <w:proofErr w:type="gramStart"/>
      <w:r w:rsidRPr="00D0270E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D0270E">
        <w:rPr>
          <w:rFonts w:ascii="宋体" w:eastAsia="宋体" w:hAnsi="宋体" w:cs="宋体" w:hint="eastAsia"/>
          <w:sz w:val="22"/>
          <w:szCs w:val="22"/>
        </w:rPr>
        <w:t>连接困难。同时对于截面尺寸较大，整体重量偏高的钢筋笼，若达到临时固定需求，需使用大型号型钢作为承托梁，导致穿进型钢异常笨重，甚至部分钢筋设计间距较小的钢筋笼，需要对局部主筋位置进行调整甚至割断后，才能完成型钢的穿入，耗时费力，且安全、质量风险较大。</w:t>
      </w:r>
      <w:r w:rsidR="00767037">
        <w:rPr>
          <w:rFonts w:ascii="宋体" w:eastAsia="宋体" w:hAnsi="宋体" w:cs="宋体" w:hint="eastAsia"/>
          <w:sz w:val="22"/>
          <w:szCs w:val="22"/>
        </w:rPr>
        <w:t>因此</w:t>
      </w:r>
      <w:r w:rsidR="00767037" w:rsidRPr="00767037">
        <w:rPr>
          <w:rFonts w:ascii="宋体" w:eastAsia="宋体" w:hAnsi="宋体" w:cs="宋体" w:hint="eastAsia"/>
          <w:sz w:val="22"/>
          <w:szCs w:val="22"/>
        </w:rPr>
        <w:t>为有效解决传统方法中存在的各种问题，</w:t>
      </w:r>
      <w:r w:rsidR="00767037">
        <w:rPr>
          <w:rFonts w:ascii="宋体" w:eastAsia="宋体" w:hAnsi="宋体" w:cs="宋体" w:hint="eastAsia"/>
          <w:sz w:val="22"/>
          <w:szCs w:val="22"/>
        </w:rPr>
        <w:t>现代化施工</w:t>
      </w:r>
      <w:r w:rsidR="00767037" w:rsidRPr="00767037">
        <w:rPr>
          <w:rFonts w:ascii="宋体" w:eastAsia="宋体" w:hAnsi="宋体" w:cs="宋体" w:hint="eastAsia"/>
          <w:sz w:val="22"/>
          <w:szCs w:val="22"/>
        </w:rPr>
        <w:t>急需通过创新和改进，来实现桩基钢筋</w:t>
      </w:r>
      <w:proofErr w:type="gramStart"/>
      <w:r w:rsidR="00767037" w:rsidRPr="00767037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767037" w:rsidRPr="00767037">
        <w:rPr>
          <w:rFonts w:ascii="宋体" w:eastAsia="宋体" w:hAnsi="宋体" w:cs="宋体" w:hint="eastAsia"/>
          <w:sz w:val="22"/>
          <w:szCs w:val="22"/>
        </w:rPr>
        <w:t>精准、高效、快捷、安全的安装目的。</w:t>
      </w:r>
    </w:p>
    <w:p w:rsidR="000F4B9A" w:rsidRDefault="001F7F37">
      <w:pPr>
        <w:spacing w:line="312" w:lineRule="auto"/>
        <w:ind w:firstLineChars="200" w:firstLine="442"/>
        <w:outlineLvl w:val="1"/>
        <w:rPr>
          <w:rFonts w:ascii="宋体" w:eastAsia="宋体" w:hAnsi="宋体" w:cs="宋体"/>
          <w:b/>
          <w:bCs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sz w:val="22"/>
          <w:szCs w:val="22"/>
        </w:rPr>
        <w:t>1.2解决的主要问题</w:t>
      </w:r>
    </w:p>
    <w:p w:rsidR="00D0270E" w:rsidRDefault="001F7F37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（1）解决</w:t>
      </w:r>
      <w:r w:rsidR="00D0270E">
        <w:rPr>
          <w:rFonts w:ascii="宋体" w:eastAsia="宋体" w:hAnsi="宋体" w:cs="宋体" w:hint="eastAsia"/>
          <w:sz w:val="22"/>
          <w:szCs w:val="22"/>
        </w:rPr>
        <w:t>钢筋</w:t>
      </w:r>
      <w:proofErr w:type="gramStart"/>
      <w:r w:rsidR="00D0270E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D0270E">
        <w:rPr>
          <w:rFonts w:ascii="宋体" w:eastAsia="宋体" w:hAnsi="宋体" w:cs="宋体" w:hint="eastAsia"/>
          <w:sz w:val="22"/>
          <w:szCs w:val="22"/>
        </w:rPr>
        <w:t>破坏以及笼间连接困难的问题。</w:t>
      </w:r>
    </w:p>
    <w:p w:rsidR="000F4B9A" w:rsidRDefault="001F7F37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（2）</w:t>
      </w:r>
      <w:r w:rsidR="00D0270E">
        <w:rPr>
          <w:rFonts w:ascii="宋体" w:eastAsia="宋体" w:hAnsi="宋体" w:cs="宋体" w:hint="eastAsia"/>
          <w:sz w:val="22"/>
          <w:szCs w:val="22"/>
        </w:rPr>
        <w:t>提高了钢筋</w:t>
      </w:r>
      <w:proofErr w:type="gramStart"/>
      <w:r w:rsidR="00D0270E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D0270E">
        <w:rPr>
          <w:rFonts w:ascii="宋体" w:eastAsia="宋体" w:hAnsi="宋体" w:cs="宋体" w:hint="eastAsia"/>
          <w:sz w:val="22"/>
          <w:szCs w:val="22"/>
        </w:rPr>
        <w:t>平面位置定位精度，显著提升了施工质量，降低了安全风险。</w:t>
      </w:r>
    </w:p>
    <w:p w:rsidR="000F4B9A" w:rsidRDefault="001F7F37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（3）缩短施工时间、提高效率、节约物料消耗，减少成本投入。</w:t>
      </w:r>
    </w:p>
    <w:p w:rsidR="000F4B9A" w:rsidRDefault="001F7F37" w:rsidP="00FC6D14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（4）</w:t>
      </w:r>
      <w:r w:rsidR="00FC6D14">
        <w:rPr>
          <w:rFonts w:ascii="宋体" w:eastAsia="宋体" w:hAnsi="宋体" w:cs="宋体" w:hint="eastAsia"/>
          <w:sz w:val="22"/>
          <w:szCs w:val="22"/>
        </w:rPr>
        <w:t>总结可调节式孔口吊具安装钢筋</w:t>
      </w:r>
      <w:proofErr w:type="gramStart"/>
      <w:r w:rsidR="00FC6D14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FC6D14">
        <w:rPr>
          <w:rFonts w:ascii="宋体" w:eastAsia="宋体" w:hAnsi="宋体" w:cs="宋体" w:hint="eastAsia"/>
          <w:sz w:val="22"/>
          <w:szCs w:val="22"/>
        </w:rPr>
        <w:t>施工技术</w:t>
      </w:r>
      <w:r>
        <w:rPr>
          <w:rFonts w:ascii="宋体" w:eastAsia="宋体" w:hAnsi="宋体" w:cs="宋体" w:hint="eastAsia"/>
          <w:sz w:val="22"/>
          <w:szCs w:val="22"/>
        </w:rPr>
        <w:t>，形成经济合理、技术可靠的施工技术工法成果，作为今后</w:t>
      </w:r>
      <w:r w:rsidR="00FC6D14">
        <w:rPr>
          <w:rFonts w:ascii="宋体" w:eastAsia="宋体" w:hAnsi="宋体" w:cs="宋体" w:hint="eastAsia"/>
          <w:sz w:val="22"/>
          <w:szCs w:val="22"/>
        </w:rPr>
        <w:t>桩基钢筋</w:t>
      </w:r>
      <w:proofErr w:type="gramStart"/>
      <w:r w:rsidR="00FC6D14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FC6D14">
        <w:rPr>
          <w:rFonts w:ascii="宋体" w:eastAsia="宋体" w:hAnsi="宋体" w:cs="宋体" w:hint="eastAsia"/>
          <w:sz w:val="22"/>
          <w:szCs w:val="22"/>
        </w:rPr>
        <w:t>安装</w:t>
      </w:r>
      <w:r>
        <w:rPr>
          <w:rFonts w:ascii="宋体" w:eastAsia="宋体" w:hAnsi="宋体" w:cs="宋体" w:hint="eastAsia"/>
          <w:sz w:val="22"/>
          <w:szCs w:val="22"/>
        </w:rPr>
        <w:t>的主要施工方法。</w:t>
      </w:r>
    </w:p>
    <w:p w:rsidR="000F4B9A" w:rsidRDefault="001F7F37">
      <w:pPr>
        <w:spacing w:line="312" w:lineRule="auto"/>
        <w:ind w:firstLineChars="200" w:firstLine="442"/>
        <w:outlineLvl w:val="1"/>
        <w:rPr>
          <w:rFonts w:ascii="宋体" w:eastAsia="宋体" w:hAnsi="宋体" w:cs="宋体"/>
          <w:b/>
          <w:bCs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sz w:val="22"/>
          <w:szCs w:val="22"/>
        </w:rPr>
        <w:t>1.3适用范围</w:t>
      </w:r>
    </w:p>
    <w:p w:rsidR="000F4B9A" w:rsidRDefault="00FC6D14" w:rsidP="00FC6D14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color w:val="000000"/>
          <w:sz w:val="22"/>
          <w:szCs w:val="22"/>
        </w:rPr>
        <w:t>可调节式孔口吊具</w:t>
      </w:r>
      <w:r w:rsidRPr="00FC6D14">
        <w:rPr>
          <w:rFonts w:ascii="宋体" w:eastAsia="宋体" w:hAnsi="宋体" w:cs="宋体" w:hint="eastAsia"/>
          <w:color w:val="000000"/>
          <w:sz w:val="22"/>
          <w:szCs w:val="22"/>
        </w:rPr>
        <w:t>适用于桥梁工程基础钢筋笼的下放安装施工，尤其适用于直径宽、自重大、桩身长的桩基础钢筋笼的下放安装施工。</w:t>
      </w:r>
    </w:p>
    <w:p w:rsidR="000F4B9A" w:rsidRPr="002920FB" w:rsidRDefault="001F7F37">
      <w:pPr>
        <w:spacing w:line="312" w:lineRule="auto"/>
        <w:ind w:firstLineChars="200" w:firstLine="442"/>
        <w:outlineLvl w:val="1"/>
        <w:rPr>
          <w:rFonts w:ascii="宋体" w:eastAsia="宋体" w:hAnsi="宋体" w:cs="宋体"/>
          <w:b/>
          <w:bCs/>
          <w:sz w:val="22"/>
          <w:szCs w:val="22"/>
        </w:rPr>
      </w:pPr>
      <w:r w:rsidRPr="002920FB">
        <w:rPr>
          <w:rFonts w:ascii="宋体" w:eastAsia="宋体" w:hAnsi="宋体" w:cs="宋体" w:hint="eastAsia"/>
          <w:b/>
          <w:bCs/>
          <w:sz w:val="22"/>
          <w:szCs w:val="22"/>
        </w:rPr>
        <w:t>1.4技术特点</w:t>
      </w:r>
    </w:p>
    <w:p w:rsidR="000F4B9A" w:rsidRPr="002920FB" w:rsidRDefault="001F7F37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 w:rsidRPr="002920FB">
        <w:rPr>
          <w:rFonts w:ascii="宋体" w:eastAsia="宋体" w:hAnsi="宋体" w:cs="宋体" w:hint="eastAsia"/>
          <w:sz w:val="22"/>
          <w:szCs w:val="22"/>
        </w:rPr>
        <w:t>（1）</w:t>
      </w:r>
      <w:r w:rsidR="002920FB" w:rsidRPr="002920FB">
        <w:rPr>
          <w:rFonts w:ascii="宋体" w:eastAsia="宋体" w:hAnsi="宋体" w:cs="宋体" w:hint="eastAsia"/>
          <w:sz w:val="22"/>
          <w:szCs w:val="22"/>
        </w:rPr>
        <w:t>根据钢筋笼的尺寸在孔口设置一个可调节式孔口吊具，当一节钢筋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下放至一定高度时，推动吊具的四个牛腿装置，将钢筋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卡在合理的孔口位置，然后起吊另一节钢筋笼，与上一节钢筋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精准对接，连接完毕后，松开四个牛腿装置，将连接好的两节钢筋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下放，下放至一定位置后再重新利</w:t>
      </w:r>
      <w:r w:rsidR="002920FB" w:rsidRPr="002920FB">
        <w:rPr>
          <w:rFonts w:ascii="宋体" w:eastAsia="宋体" w:hAnsi="宋体" w:cs="宋体" w:hint="eastAsia"/>
          <w:sz w:val="22"/>
          <w:szCs w:val="22"/>
        </w:rPr>
        <w:lastRenderedPageBreak/>
        <w:t>用牛腿固定，依次循环，实现钢筋笼的快速、精准下放。</w:t>
      </w:r>
    </w:p>
    <w:p w:rsidR="000F4B9A" w:rsidRPr="002920FB" w:rsidRDefault="001F7F37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 w:rsidRPr="002920FB">
        <w:rPr>
          <w:rFonts w:ascii="宋体" w:eastAsia="宋体" w:hAnsi="宋体" w:cs="宋体" w:hint="eastAsia"/>
          <w:sz w:val="22"/>
          <w:szCs w:val="22"/>
        </w:rPr>
        <w:t>（2）</w:t>
      </w:r>
      <w:r w:rsidR="002920FB" w:rsidRPr="002920FB">
        <w:rPr>
          <w:rFonts w:ascii="宋体" w:eastAsia="宋体" w:hAnsi="宋体" w:cs="宋体" w:hint="eastAsia"/>
          <w:sz w:val="22"/>
          <w:szCs w:val="22"/>
        </w:rPr>
        <w:t>可调节式桩基钢筋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孔口吊具包括设于孔口的由纵横梁围成的支撑架，支撑架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四个角点设有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支撑面，每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一个角点的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支撑面上固定设有后锚梁，后锚梁上设有朝向钢筋笼的通孔，挑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梁水平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设置，后端位于通孔内，可相对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后锚梁移动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，挑梁中部支撑于支撑面前端，挑梁前端用于</w:t>
      </w:r>
      <w:r w:rsidR="002920FB">
        <w:rPr>
          <w:rFonts w:ascii="宋体" w:eastAsia="宋体" w:hAnsi="宋体" w:cs="宋体" w:hint="eastAsia"/>
          <w:sz w:val="22"/>
          <w:szCs w:val="22"/>
        </w:rPr>
        <w:t>支撑钢筋笼</w:t>
      </w:r>
      <w:r w:rsidRPr="002920FB">
        <w:rPr>
          <w:rFonts w:ascii="宋体" w:eastAsia="宋体" w:hAnsi="宋体" w:cs="宋体" w:hint="eastAsia"/>
          <w:sz w:val="22"/>
          <w:szCs w:val="22"/>
        </w:rPr>
        <w:t>。</w:t>
      </w:r>
    </w:p>
    <w:p w:rsidR="000F4B9A" w:rsidRPr="002920FB" w:rsidRDefault="001F7F37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 w:rsidRPr="002920FB">
        <w:rPr>
          <w:rFonts w:ascii="宋体" w:eastAsia="宋体" w:hAnsi="宋体" w:cs="宋体" w:hint="eastAsia"/>
          <w:sz w:val="22"/>
          <w:szCs w:val="22"/>
        </w:rPr>
        <w:t>（3）</w:t>
      </w:r>
      <w:r w:rsidR="002920FB" w:rsidRPr="002920FB">
        <w:rPr>
          <w:rFonts w:ascii="宋体" w:eastAsia="宋体" w:hAnsi="宋体" w:cs="宋体" w:hint="eastAsia"/>
          <w:sz w:val="22"/>
          <w:szCs w:val="22"/>
        </w:rPr>
        <w:t>通过采用可调节式桩基钢筋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孔口吊具，避免了临时固定钢筋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过程中对钢筋笼的切割破坏，保证了钢筋笼的完整性</w:t>
      </w:r>
      <w:r w:rsidRPr="002920FB">
        <w:rPr>
          <w:rFonts w:ascii="宋体" w:eastAsia="宋体" w:hAnsi="宋体" w:cs="宋体" w:hint="eastAsia"/>
          <w:sz w:val="22"/>
          <w:szCs w:val="22"/>
        </w:rPr>
        <w:t>。</w:t>
      </w:r>
    </w:p>
    <w:p w:rsidR="000F4B9A" w:rsidRPr="002920FB" w:rsidRDefault="001F7F37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 w:rsidRPr="002920FB">
        <w:rPr>
          <w:rFonts w:ascii="宋体" w:eastAsia="宋体" w:hAnsi="宋体" w:cs="宋体" w:hint="eastAsia"/>
          <w:sz w:val="22"/>
          <w:szCs w:val="22"/>
        </w:rPr>
        <w:t>（4）</w:t>
      </w:r>
      <w:r w:rsidR="002920FB" w:rsidRPr="002920FB">
        <w:rPr>
          <w:rFonts w:ascii="宋体" w:eastAsia="宋体" w:hAnsi="宋体" w:cs="宋体" w:hint="eastAsia"/>
          <w:sz w:val="22"/>
          <w:szCs w:val="22"/>
        </w:rPr>
        <w:t>通过采用可调节式桩基钢筋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孔口吊具，可以提高钢筋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定位精度，缩短工期，保证了钢筋</w:t>
      </w:r>
      <w:proofErr w:type="gramStart"/>
      <w:r w:rsidR="002920FB" w:rsidRPr="002920FB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="002920FB" w:rsidRPr="002920FB">
        <w:rPr>
          <w:rFonts w:ascii="宋体" w:eastAsia="宋体" w:hAnsi="宋体" w:cs="宋体" w:hint="eastAsia"/>
          <w:sz w:val="22"/>
          <w:szCs w:val="22"/>
        </w:rPr>
        <w:t>下放安装质量</w:t>
      </w:r>
      <w:r w:rsidRPr="002920FB">
        <w:rPr>
          <w:rFonts w:ascii="宋体" w:eastAsia="宋体" w:hAnsi="宋体" w:cs="宋体" w:hint="eastAsia"/>
          <w:sz w:val="22"/>
          <w:szCs w:val="22"/>
        </w:rPr>
        <w:t>。</w:t>
      </w:r>
    </w:p>
    <w:p w:rsidR="000F4B9A" w:rsidRDefault="007B31F3" w:rsidP="007B31F3">
      <w:pPr>
        <w:pStyle w:val="1"/>
        <w:jc w:val="center"/>
      </w:pPr>
      <w:r>
        <w:rPr>
          <w:noProof/>
        </w:rPr>
        <w:drawing>
          <wp:inline distT="0" distB="0" distL="0" distR="0" wp14:anchorId="5036F05E" wp14:editId="66B01C50">
            <wp:extent cx="4015740" cy="1871743"/>
            <wp:effectExtent l="0" t="0" r="3810" b="0"/>
            <wp:docPr id="18" name="图片 18" descr="C:\Users\lenovo\AppData\Local\Temp\ksohtml4888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Temp\ksohtml4888\wps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740" cy="187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B9A" w:rsidRDefault="001F7F37">
      <w:pPr>
        <w:spacing w:line="312" w:lineRule="auto"/>
        <w:jc w:val="center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sz w:val="22"/>
          <w:szCs w:val="22"/>
        </w:rPr>
        <w:t xml:space="preserve">图1 </w:t>
      </w:r>
      <w:r w:rsidR="002920FB">
        <w:rPr>
          <w:rFonts w:ascii="宋体" w:eastAsia="宋体" w:hAnsi="宋体" w:cs="宋体" w:hint="eastAsia"/>
          <w:b/>
          <w:bCs/>
          <w:sz w:val="22"/>
          <w:szCs w:val="22"/>
        </w:rPr>
        <w:t>可调节式孔口吊具</w:t>
      </w:r>
      <w:r w:rsidR="007B31F3">
        <w:rPr>
          <w:rFonts w:ascii="宋体" w:eastAsia="宋体" w:hAnsi="宋体" w:cs="宋体" w:hint="eastAsia"/>
          <w:b/>
          <w:bCs/>
          <w:sz w:val="22"/>
          <w:szCs w:val="22"/>
        </w:rPr>
        <w:t>结构图</w:t>
      </w:r>
    </w:p>
    <w:p w:rsidR="000F4B9A" w:rsidRDefault="001F7F37" w:rsidP="00767037">
      <w:pPr>
        <w:spacing w:beforeLines="50" w:before="156" w:afterLines="50" w:after="156" w:line="360" w:lineRule="auto"/>
        <w:jc w:val="center"/>
        <w:rPr>
          <w:rFonts w:ascii="黑体" w:eastAsia="黑体" w:hAnsi="黑体" w:cs="黑体"/>
          <w:b/>
          <w:bCs/>
          <w:color w:val="002060"/>
          <w:sz w:val="24"/>
        </w:rPr>
      </w:pPr>
      <w:r>
        <w:rPr>
          <w:rFonts w:ascii="黑体" w:eastAsia="黑体" w:hAnsi="黑体" w:cs="黑体" w:hint="eastAsia"/>
          <w:b/>
          <w:bCs/>
          <w:color w:val="002060"/>
          <w:sz w:val="24"/>
        </w:rPr>
        <w:t>2.技术内容</w:t>
      </w:r>
    </w:p>
    <w:p w:rsidR="000F4B9A" w:rsidRDefault="001F7F37">
      <w:pPr>
        <w:spacing w:line="312" w:lineRule="auto"/>
        <w:ind w:firstLineChars="200" w:firstLine="442"/>
        <w:outlineLvl w:val="1"/>
        <w:rPr>
          <w:rFonts w:ascii="宋体" w:eastAsia="宋体" w:hAnsi="宋体" w:cs="宋体"/>
          <w:b/>
          <w:bCs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sz w:val="22"/>
          <w:szCs w:val="22"/>
        </w:rPr>
        <w:t>2.1技术原理</w:t>
      </w:r>
    </w:p>
    <w:p w:rsidR="000161D8" w:rsidRPr="000161D8" w:rsidRDefault="000161D8" w:rsidP="000161D8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 w:rsidRPr="000161D8">
        <w:rPr>
          <w:rFonts w:ascii="宋体" w:eastAsia="宋体" w:hAnsi="宋体" w:cs="宋体" w:hint="eastAsia"/>
          <w:sz w:val="22"/>
          <w:szCs w:val="22"/>
        </w:rPr>
        <w:t>根据钢筋笼的尺寸在孔口设置一个可调节式孔口吊具，通过在支撑架的每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一个角点处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设置可调节式的牛腿装置，以支撑和固定钢筋笼。当一节钢筋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下放至一定高度时，推动四个牛腿装置，将钢筋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卡在合理的孔口位置，然后起吊另一节钢筋笼，在与前一节钢筋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完成精准对接安装连接完毕后，松开四个牛腿装置，将连接好的两节钢筋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下放，下放至一定位置后再重新利用牛腿固定，依次循环，实现钢筋笼的快速、精准下放。</w:t>
      </w:r>
    </w:p>
    <w:p w:rsidR="000161D8" w:rsidRPr="000161D8" w:rsidRDefault="000161D8" w:rsidP="000161D8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 w:rsidRPr="000161D8">
        <w:rPr>
          <w:rFonts w:ascii="宋体" w:eastAsia="宋体" w:hAnsi="宋体" w:cs="宋体" w:hint="eastAsia"/>
          <w:sz w:val="22"/>
          <w:szCs w:val="22"/>
        </w:rPr>
        <w:t>可调节式桩基钢筋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孔口吊具结构图4.1所示，主要包括支撑架、后锚梁、挑梁等结构。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支撑架由纵横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梁在四周围成，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四个角点设有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支撑面，每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一个角点的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支撑面上固定设有后锚梁，后锚梁上设有朝向钢筋笼的通孔，挑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梁水平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设置，后端位于通孔内，可相对</w:t>
      </w:r>
      <w:proofErr w:type="gramStart"/>
      <w:r w:rsidRPr="000161D8">
        <w:rPr>
          <w:rFonts w:ascii="宋体" w:eastAsia="宋体" w:hAnsi="宋体" w:cs="宋体" w:hint="eastAsia"/>
          <w:sz w:val="22"/>
          <w:szCs w:val="22"/>
        </w:rPr>
        <w:t>后锚梁移动</w:t>
      </w:r>
      <w:proofErr w:type="gramEnd"/>
      <w:r w:rsidRPr="000161D8">
        <w:rPr>
          <w:rFonts w:ascii="宋体" w:eastAsia="宋体" w:hAnsi="宋体" w:cs="宋体" w:hint="eastAsia"/>
          <w:sz w:val="22"/>
          <w:szCs w:val="22"/>
        </w:rPr>
        <w:t>，挑梁中部支撑于支撑面前端，挑梁前端用于支撑钢筋笼。</w:t>
      </w:r>
    </w:p>
    <w:p w:rsidR="000F4B9A" w:rsidRDefault="000161D8" w:rsidP="000161D8">
      <w:pPr>
        <w:spacing w:line="312" w:lineRule="auto"/>
        <w:ind w:firstLineChars="200" w:firstLine="440"/>
        <w:rPr>
          <w:rFonts w:ascii="宋体" w:eastAsia="宋体" w:hAnsi="宋体" w:cs="宋体"/>
          <w:sz w:val="22"/>
          <w:szCs w:val="22"/>
        </w:rPr>
      </w:pPr>
      <w:r w:rsidRPr="000161D8">
        <w:rPr>
          <w:rFonts w:ascii="宋体" w:eastAsia="宋体" w:hAnsi="宋体" w:cs="宋体" w:hint="eastAsia"/>
          <w:sz w:val="22"/>
          <w:szCs w:val="22"/>
        </w:rPr>
        <w:t>图中，1-挑梁，2-后锚梁，3-钢护筒，4-钢筋笼，5-竖立角钢，6-水平槽钢，7-加强立承，8-加强三角承，9-工字钢Ⅰ，10-工字钢Ⅱ,11-支撑架。</w:t>
      </w:r>
    </w:p>
    <w:p w:rsidR="002920FB" w:rsidRPr="002920FB" w:rsidRDefault="002920FB" w:rsidP="002920FB">
      <w:pPr>
        <w:widowControl/>
        <w:tabs>
          <w:tab w:val="left" w:pos="377"/>
        </w:tabs>
        <w:spacing w:line="360" w:lineRule="auto"/>
        <w:ind w:firstLineChars="196" w:firstLine="470"/>
        <w:jc w:val="center"/>
        <w:rPr>
          <w:rFonts w:ascii="宋体" w:eastAsia="宋体" w:hAnsi="宋体" w:cs="宋体"/>
          <w:snapToGrid w:val="0"/>
          <w:kern w:val="0"/>
          <w:sz w:val="24"/>
        </w:rPr>
      </w:pPr>
      <w:r w:rsidRPr="002920FB">
        <w:rPr>
          <w:rFonts w:ascii="宋体" w:eastAsia="宋体" w:hAnsi="宋体" w:cs="宋体"/>
          <w:noProof/>
          <w:snapToGrid w:val="0"/>
          <w:kern w:val="0"/>
          <w:sz w:val="24"/>
        </w:rPr>
        <w:lastRenderedPageBreak/>
        <w:drawing>
          <wp:inline distT="0" distB="0" distL="114300" distR="114300" wp14:anchorId="2B291FE0" wp14:editId="63B8ADD6">
            <wp:extent cx="3350895" cy="3131820"/>
            <wp:effectExtent l="0" t="0" r="190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50895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0FB" w:rsidRPr="002920FB" w:rsidRDefault="002920FB" w:rsidP="002920FB">
      <w:pPr>
        <w:spacing w:line="312" w:lineRule="auto"/>
        <w:jc w:val="center"/>
        <w:rPr>
          <w:rFonts w:ascii="黑体" w:eastAsia="黑体" w:hAnsi="黑体" w:cstheme="minorBidi"/>
          <w:snapToGrid w:val="0"/>
          <w:color w:val="000000"/>
          <w:sz w:val="21"/>
          <w:szCs w:val="22"/>
        </w:rPr>
      </w:pPr>
      <w:r>
        <w:rPr>
          <w:rFonts w:ascii="宋体" w:eastAsia="宋体" w:hAnsi="宋体" w:cs="宋体" w:hint="eastAsia"/>
          <w:b/>
          <w:bCs/>
          <w:sz w:val="22"/>
          <w:szCs w:val="22"/>
        </w:rPr>
        <w:t>a</w:t>
      </w:r>
      <w:r w:rsidRPr="002920FB">
        <w:rPr>
          <w:rFonts w:ascii="宋体" w:eastAsia="宋体" w:hAnsi="宋体" w:cs="宋体" w:hint="eastAsia"/>
          <w:b/>
          <w:bCs/>
          <w:sz w:val="22"/>
          <w:szCs w:val="22"/>
        </w:rPr>
        <w:t>、</w:t>
      </w:r>
      <w:r w:rsidRPr="002920FB">
        <w:rPr>
          <w:rFonts w:ascii="宋体" w:eastAsia="宋体" w:hAnsi="宋体" w:cs="宋体"/>
          <w:b/>
          <w:bCs/>
          <w:sz w:val="22"/>
          <w:szCs w:val="22"/>
        </w:rPr>
        <w:t>可调节式</w:t>
      </w:r>
      <w:r w:rsidRPr="002920FB">
        <w:rPr>
          <w:rFonts w:ascii="宋体" w:eastAsia="宋体" w:hAnsi="宋体" w:cs="宋体" w:hint="eastAsia"/>
          <w:b/>
          <w:bCs/>
          <w:sz w:val="22"/>
          <w:szCs w:val="22"/>
        </w:rPr>
        <w:t>孔口吊具结构示意图</w:t>
      </w:r>
    </w:p>
    <w:p w:rsidR="002920FB" w:rsidRPr="002920FB" w:rsidRDefault="002920FB" w:rsidP="002920FB">
      <w:pPr>
        <w:tabs>
          <w:tab w:val="left" w:pos="377"/>
        </w:tabs>
        <w:rPr>
          <w:rFonts w:ascii="黑体" w:eastAsia="黑体" w:hAnsi="黑体" w:cstheme="minorBidi"/>
          <w:snapToGrid w:val="0"/>
          <w:color w:val="000000"/>
          <w:sz w:val="21"/>
          <w:szCs w:val="22"/>
        </w:rPr>
      </w:pPr>
    </w:p>
    <w:p w:rsidR="002920FB" w:rsidRPr="002920FB" w:rsidRDefault="002920FB" w:rsidP="002920FB">
      <w:pPr>
        <w:widowControl/>
        <w:tabs>
          <w:tab w:val="left" w:pos="377"/>
        </w:tabs>
        <w:spacing w:line="360" w:lineRule="auto"/>
        <w:ind w:firstLineChars="196" w:firstLine="470"/>
        <w:jc w:val="center"/>
        <w:rPr>
          <w:rFonts w:asciiTheme="minorHAnsi" w:eastAsia="宋体" w:hAnsiTheme="minorHAnsi" w:cstheme="minorBidi"/>
          <w:snapToGrid w:val="0"/>
          <w:sz w:val="24"/>
          <w:szCs w:val="22"/>
        </w:rPr>
      </w:pPr>
      <w:r w:rsidRPr="002920FB">
        <w:rPr>
          <w:rFonts w:ascii="宋体" w:eastAsia="宋体" w:hAnsi="宋体" w:cs="宋体"/>
          <w:noProof/>
          <w:snapToGrid w:val="0"/>
          <w:kern w:val="0"/>
          <w:sz w:val="24"/>
        </w:rPr>
        <w:drawing>
          <wp:inline distT="0" distB="0" distL="114300" distR="114300" wp14:anchorId="387D4007" wp14:editId="380E0F28">
            <wp:extent cx="2629535" cy="2268220"/>
            <wp:effectExtent l="0" t="0" r="18415" b="17780"/>
            <wp:docPr id="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9535" cy="226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0FB">
        <w:rPr>
          <w:rFonts w:asciiTheme="minorHAnsi" w:eastAsia="宋体" w:hAnsiTheme="minorHAnsi" w:cstheme="minorBidi"/>
          <w:noProof/>
          <w:snapToGrid w:val="0"/>
          <w:sz w:val="24"/>
          <w:szCs w:val="22"/>
        </w:rPr>
        <w:drawing>
          <wp:inline distT="0" distB="0" distL="114300" distR="114300" wp14:anchorId="0E68375E" wp14:editId="4F20CFB7">
            <wp:extent cx="1528445" cy="2268220"/>
            <wp:effectExtent l="0" t="0" r="14605" b="1778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226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0FB" w:rsidRPr="002920FB" w:rsidRDefault="002920FB" w:rsidP="002920FB">
      <w:pPr>
        <w:spacing w:line="312" w:lineRule="auto"/>
        <w:jc w:val="center"/>
        <w:rPr>
          <w:rFonts w:ascii="黑体" w:eastAsia="黑体" w:hAnsi="黑体" w:cstheme="minorBidi"/>
          <w:snapToGrid w:val="0"/>
          <w:color w:val="000000"/>
          <w:sz w:val="21"/>
          <w:szCs w:val="22"/>
        </w:rPr>
      </w:pPr>
      <w:r w:rsidRPr="002920FB">
        <w:rPr>
          <w:rFonts w:ascii="宋体" w:eastAsia="宋体" w:hAnsi="宋体" w:cs="宋体" w:hint="eastAsia"/>
          <w:b/>
          <w:bCs/>
          <w:sz w:val="22"/>
          <w:szCs w:val="22"/>
        </w:rPr>
        <w:t>b、钢筋</w:t>
      </w:r>
      <w:proofErr w:type="gramStart"/>
      <w:r w:rsidRPr="002920FB">
        <w:rPr>
          <w:rFonts w:ascii="宋体" w:eastAsia="宋体" w:hAnsi="宋体" w:cs="宋体" w:hint="eastAsia"/>
          <w:b/>
          <w:bCs/>
          <w:sz w:val="22"/>
          <w:szCs w:val="22"/>
        </w:rPr>
        <w:t>笼</w:t>
      </w:r>
      <w:proofErr w:type="gramEnd"/>
      <w:r w:rsidRPr="002920FB">
        <w:rPr>
          <w:rFonts w:ascii="宋体" w:eastAsia="宋体" w:hAnsi="宋体" w:cs="宋体" w:hint="eastAsia"/>
          <w:b/>
          <w:bCs/>
          <w:sz w:val="22"/>
          <w:szCs w:val="22"/>
        </w:rPr>
        <w:t>吊挂示意图                c、</w:t>
      </w:r>
      <w:proofErr w:type="gramStart"/>
      <w:r w:rsidRPr="002920FB">
        <w:rPr>
          <w:rFonts w:ascii="宋体" w:eastAsia="宋体" w:hAnsi="宋体" w:cs="宋体" w:hint="eastAsia"/>
          <w:b/>
          <w:bCs/>
          <w:sz w:val="22"/>
          <w:szCs w:val="22"/>
        </w:rPr>
        <w:t>后锚梁立面图</w:t>
      </w:r>
      <w:proofErr w:type="gramEnd"/>
    </w:p>
    <w:p w:rsidR="002920FB" w:rsidRPr="002920FB" w:rsidRDefault="002920FB" w:rsidP="002920FB">
      <w:pPr>
        <w:tabs>
          <w:tab w:val="left" w:pos="377"/>
        </w:tabs>
        <w:jc w:val="center"/>
        <w:rPr>
          <w:rFonts w:eastAsia="宋体" w:cstheme="minorBidi"/>
          <w:snapToGrid w:val="0"/>
          <w:sz w:val="24"/>
          <w:szCs w:val="21"/>
        </w:rPr>
      </w:pPr>
      <w:r w:rsidRPr="002920FB">
        <w:rPr>
          <w:rFonts w:eastAsia="宋体" w:cstheme="minorBidi"/>
          <w:noProof/>
          <w:snapToGrid w:val="0"/>
          <w:sz w:val="24"/>
          <w:szCs w:val="21"/>
        </w:rPr>
        <w:drawing>
          <wp:inline distT="0" distB="0" distL="114300" distR="114300" wp14:anchorId="38CD6CA8" wp14:editId="3BCE4651">
            <wp:extent cx="3266440" cy="1692275"/>
            <wp:effectExtent l="0" t="0" r="10160" b="317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rcRect t="6433"/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16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0FB" w:rsidRPr="002920FB" w:rsidRDefault="002920FB" w:rsidP="002920FB">
      <w:pPr>
        <w:spacing w:line="312" w:lineRule="auto"/>
        <w:jc w:val="center"/>
        <w:rPr>
          <w:rFonts w:ascii="宋体" w:eastAsia="宋体" w:hAnsi="宋体" w:cs="宋体"/>
          <w:b/>
          <w:bCs/>
          <w:sz w:val="22"/>
          <w:szCs w:val="22"/>
        </w:rPr>
      </w:pPr>
      <w:r w:rsidRPr="002920FB">
        <w:rPr>
          <w:rFonts w:ascii="宋体" w:eastAsia="宋体" w:hAnsi="宋体" w:cs="宋体" w:hint="eastAsia"/>
          <w:b/>
          <w:bCs/>
          <w:sz w:val="22"/>
          <w:szCs w:val="22"/>
        </w:rPr>
        <w:t>d、</w:t>
      </w:r>
      <w:proofErr w:type="gramStart"/>
      <w:r w:rsidRPr="002920FB">
        <w:rPr>
          <w:rFonts w:ascii="宋体" w:eastAsia="宋体" w:hAnsi="宋体" w:cs="宋体" w:hint="eastAsia"/>
          <w:b/>
          <w:bCs/>
          <w:sz w:val="22"/>
          <w:szCs w:val="22"/>
        </w:rPr>
        <w:t>后锚梁俯视图</w:t>
      </w:r>
      <w:proofErr w:type="gramEnd"/>
    </w:p>
    <w:p w:rsidR="002920FB" w:rsidRPr="002920FB" w:rsidRDefault="002920FB" w:rsidP="002920FB">
      <w:pPr>
        <w:tabs>
          <w:tab w:val="left" w:pos="377"/>
        </w:tabs>
        <w:jc w:val="center"/>
        <w:rPr>
          <w:rFonts w:eastAsia="宋体" w:cstheme="minorBidi"/>
          <w:snapToGrid w:val="0"/>
          <w:sz w:val="24"/>
          <w:szCs w:val="21"/>
        </w:rPr>
      </w:pPr>
      <w:r w:rsidRPr="002920FB">
        <w:rPr>
          <w:rFonts w:eastAsia="宋体" w:cstheme="minorBidi"/>
          <w:noProof/>
          <w:snapToGrid w:val="0"/>
          <w:sz w:val="24"/>
          <w:szCs w:val="21"/>
        </w:rPr>
        <w:lastRenderedPageBreak/>
        <w:drawing>
          <wp:inline distT="0" distB="0" distL="114300" distR="114300" wp14:anchorId="736C70BB" wp14:editId="222DB7F0">
            <wp:extent cx="3549015" cy="1080135"/>
            <wp:effectExtent l="0" t="0" r="13335" b="5715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4901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B9A" w:rsidRPr="002920FB" w:rsidRDefault="002920FB" w:rsidP="002920FB">
      <w:pPr>
        <w:spacing w:line="312" w:lineRule="auto"/>
        <w:jc w:val="center"/>
        <w:rPr>
          <w:rFonts w:ascii="宋体" w:eastAsia="宋体" w:hAnsi="宋体" w:cs="宋体"/>
          <w:b/>
          <w:bCs/>
          <w:sz w:val="22"/>
          <w:szCs w:val="22"/>
        </w:rPr>
      </w:pPr>
      <w:r w:rsidRPr="002920FB">
        <w:rPr>
          <w:rFonts w:ascii="宋体" w:eastAsia="宋体" w:hAnsi="宋体" w:cs="宋体" w:hint="eastAsia"/>
          <w:b/>
          <w:bCs/>
          <w:sz w:val="22"/>
          <w:szCs w:val="22"/>
        </w:rPr>
        <w:t>e、挑梁正视图</w:t>
      </w:r>
    </w:p>
    <w:p w:rsidR="000F4B9A" w:rsidRDefault="001F7F37">
      <w:pPr>
        <w:spacing w:line="312" w:lineRule="auto"/>
        <w:jc w:val="center"/>
        <w:rPr>
          <w:rFonts w:ascii="宋体" w:eastAsia="宋体" w:hAnsi="宋体" w:cs="宋体"/>
          <w:b/>
          <w:bCs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sz w:val="22"/>
          <w:szCs w:val="22"/>
        </w:rPr>
        <w:t xml:space="preserve">图2 </w:t>
      </w:r>
      <w:r w:rsidR="002920FB">
        <w:rPr>
          <w:rFonts w:ascii="宋体" w:eastAsia="宋体" w:hAnsi="宋体" w:cs="宋体" w:hint="eastAsia"/>
          <w:b/>
          <w:bCs/>
          <w:sz w:val="22"/>
          <w:szCs w:val="22"/>
        </w:rPr>
        <w:t>可调节式孔口吊具结构图</w:t>
      </w:r>
    </w:p>
    <w:p w:rsidR="000F4B9A" w:rsidRDefault="001F7F37">
      <w:pPr>
        <w:spacing w:line="312" w:lineRule="auto"/>
        <w:ind w:firstLineChars="200" w:firstLine="442"/>
        <w:outlineLvl w:val="1"/>
        <w:rPr>
          <w:rFonts w:ascii="宋体" w:eastAsia="宋体" w:hAnsi="宋体" w:cs="宋体"/>
          <w:b/>
          <w:bCs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sz w:val="22"/>
          <w:szCs w:val="22"/>
        </w:rPr>
        <w:t>2.</w:t>
      </w:r>
      <w:r w:rsidR="002A6C4A">
        <w:rPr>
          <w:rFonts w:ascii="宋体" w:eastAsia="宋体" w:hAnsi="宋体" w:cs="宋体" w:hint="eastAsia"/>
          <w:b/>
          <w:bCs/>
          <w:sz w:val="22"/>
          <w:szCs w:val="22"/>
        </w:rPr>
        <w:t>2操作要点</w:t>
      </w:r>
    </w:p>
    <w:p w:rsidR="000F4B9A" w:rsidRDefault="001F7F37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 w:hint="eastAsia"/>
          <w:color w:val="000000"/>
          <w:sz w:val="22"/>
          <w:szCs w:val="22"/>
        </w:rPr>
        <w:t>（1）</w:t>
      </w:r>
      <w:r w:rsidR="009D0DA7">
        <w:rPr>
          <w:rFonts w:ascii="宋体" w:eastAsia="宋体" w:hAnsi="宋体" w:cs="宋体" w:hint="eastAsia"/>
          <w:color w:val="000000"/>
          <w:sz w:val="22"/>
          <w:szCs w:val="22"/>
        </w:rPr>
        <w:t>施工准备</w:t>
      </w:r>
    </w:p>
    <w:p w:rsidR="009D0DA7" w:rsidRDefault="009D0DA7" w:rsidP="009D0DA7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在施工前</w:t>
      </w:r>
      <w:proofErr w:type="gramStart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对桩口</w:t>
      </w:r>
      <w:proofErr w:type="gramEnd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50cm范围内地面进行清理整平，采用工字钢、槽钢、角钢等型钢加工可调节式孔口吊具，确保</w:t>
      </w:r>
      <w:proofErr w:type="gramStart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后锚梁对角线</w:t>
      </w:r>
      <w:proofErr w:type="gramEnd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交点为吊具孔口平面几何中心，加工完成后对吊具的几何尺寸、焊接质量进行检验，合格后留置备用。</w:t>
      </w:r>
    </w:p>
    <w:p w:rsidR="000F4B9A" w:rsidRDefault="009D0DA7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 w:hint="eastAsia"/>
          <w:color w:val="000000"/>
          <w:sz w:val="22"/>
          <w:szCs w:val="22"/>
        </w:rPr>
        <w:t>（2）测量放样</w:t>
      </w:r>
    </w:p>
    <w:p w:rsidR="009D0DA7" w:rsidRDefault="009D0DA7" w:rsidP="009D0DA7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采用全站</w:t>
      </w:r>
      <w:proofErr w:type="gramStart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仪严格</w:t>
      </w:r>
      <w:proofErr w:type="gramEnd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按照图纸位置测量放样出桩基的平面位置，以便于孔口吊具的精准安放、钢筋笼的准确定位。</w:t>
      </w:r>
    </w:p>
    <w:p w:rsidR="000F4B9A" w:rsidRDefault="009D0DA7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 w:hint="eastAsia"/>
          <w:color w:val="000000"/>
          <w:sz w:val="22"/>
          <w:szCs w:val="22"/>
        </w:rPr>
        <w:t>（</w:t>
      </w:r>
      <w:r w:rsidR="001F7F37">
        <w:rPr>
          <w:rFonts w:ascii="宋体" w:eastAsia="宋体" w:hAnsi="宋体" w:cs="宋体" w:hint="eastAsia"/>
          <w:color w:val="000000"/>
          <w:sz w:val="22"/>
          <w:szCs w:val="22"/>
        </w:rPr>
        <w:t>3）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孔口吊具安放</w:t>
      </w:r>
    </w:p>
    <w:p w:rsidR="009D0DA7" w:rsidRPr="009D0DA7" w:rsidRDefault="009D0DA7" w:rsidP="009D0DA7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将孔口吊具安放在桩孔位置，对支撑架的</w:t>
      </w:r>
      <w:proofErr w:type="gramStart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四个角点处</w:t>
      </w:r>
      <w:proofErr w:type="gramEnd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进行复验抄平，确保四个卡槽保持水平。以孔口吊具</w:t>
      </w:r>
      <w:proofErr w:type="gramStart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后锚梁为</w:t>
      </w:r>
      <w:proofErr w:type="gramEnd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参照点，挂线确定吊具的几何中心，微调吊具位置使得吊具的几何中心与</w:t>
      </w:r>
      <w:proofErr w:type="gramStart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与</w:t>
      </w:r>
      <w:proofErr w:type="gramEnd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桩孔放样中心点相重合，避免由于吊具安放不到位而造成钢筋</w:t>
      </w:r>
      <w:proofErr w:type="gramStart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9D0DA7">
        <w:rPr>
          <w:rFonts w:ascii="宋体" w:eastAsia="宋体" w:hAnsi="宋体" w:cs="宋体" w:hint="eastAsia"/>
          <w:color w:val="000000"/>
          <w:sz w:val="22"/>
          <w:szCs w:val="22"/>
        </w:rPr>
        <w:t>垂直度偏差。</w:t>
      </w:r>
    </w:p>
    <w:p w:rsidR="009D0DA7" w:rsidRPr="009D0DA7" w:rsidRDefault="009D0DA7" w:rsidP="009D0DA7">
      <w:pPr>
        <w:jc w:val="center"/>
        <w:rPr>
          <w:rFonts w:eastAsia="宋体" w:cstheme="minorBidi"/>
          <w:snapToGrid w:val="0"/>
          <w:sz w:val="24"/>
          <w:szCs w:val="21"/>
        </w:rPr>
      </w:pPr>
      <w:r w:rsidRPr="009D0DA7">
        <w:rPr>
          <w:rFonts w:eastAsia="宋体" w:cstheme="minorBidi"/>
          <w:noProof/>
          <w:snapToGrid w:val="0"/>
          <w:sz w:val="24"/>
          <w:szCs w:val="21"/>
        </w:rPr>
        <w:drawing>
          <wp:inline distT="0" distB="0" distL="114300" distR="114300" wp14:anchorId="3F66AB24" wp14:editId="60C0475D">
            <wp:extent cx="3307715" cy="1799590"/>
            <wp:effectExtent l="0" t="0" r="6985" b="0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825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A7" w:rsidRPr="002922AF" w:rsidRDefault="009D0DA7" w:rsidP="002922AF">
      <w:pPr>
        <w:spacing w:line="312" w:lineRule="auto"/>
        <w:jc w:val="center"/>
        <w:rPr>
          <w:rFonts w:ascii="宋体" w:eastAsia="宋体" w:hAnsi="宋体" w:cs="宋体"/>
          <w:b/>
          <w:bCs/>
          <w:sz w:val="22"/>
          <w:szCs w:val="22"/>
        </w:rPr>
      </w:pPr>
      <w:r w:rsidRPr="009D0DA7">
        <w:rPr>
          <w:rFonts w:ascii="宋体" w:eastAsia="宋体" w:hAnsi="宋体" w:cs="宋体" w:hint="eastAsia"/>
          <w:b/>
          <w:bCs/>
          <w:sz w:val="22"/>
          <w:szCs w:val="22"/>
        </w:rPr>
        <w:t>图</w:t>
      </w:r>
      <w:r w:rsidR="007B31F3">
        <w:rPr>
          <w:rFonts w:ascii="宋体" w:eastAsia="宋体" w:hAnsi="宋体" w:cs="宋体" w:hint="eastAsia"/>
          <w:b/>
          <w:bCs/>
          <w:sz w:val="22"/>
          <w:szCs w:val="22"/>
        </w:rPr>
        <w:t>3</w:t>
      </w:r>
      <w:r w:rsidRPr="009D0DA7">
        <w:rPr>
          <w:rFonts w:ascii="宋体" w:eastAsia="宋体" w:hAnsi="宋体" w:cs="宋体" w:hint="eastAsia"/>
          <w:b/>
          <w:bCs/>
          <w:sz w:val="22"/>
          <w:szCs w:val="22"/>
        </w:rPr>
        <w:t xml:space="preserve">  孔口吊具安放</w:t>
      </w:r>
      <w:bookmarkStart w:id="0" w:name="_GoBack"/>
      <w:bookmarkEnd w:id="0"/>
    </w:p>
    <w:p w:rsidR="000F4B9A" w:rsidRDefault="001F7F37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 w:hint="eastAsia"/>
          <w:color w:val="000000"/>
          <w:sz w:val="22"/>
          <w:szCs w:val="22"/>
        </w:rPr>
        <w:t>（</w:t>
      </w:r>
      <w:r w:rsidR="009D0DA7">
        <w:rPr>
          <w:rFonts w:ascii="宋体" w:eastAsia="宋体" w:hAnsi="宋体" w:cs="宋体" w:hint="eastAsia"/>
          <w:color w:val="000000"/>
          <w:sz w:val="22"/>
          <w:szCs w:val="22"/>
        </w:rPr>
        <w:t>4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）</w:t>
      </w:r>
      <w:r w:rsidR="007B31F3">
        <w:rPr>
          <w:rFonts w:ascii="宋体" w:eastAsia="宋体" w:hAnsi="宋体" w:cs="宋体" w:hint="eastAsia"/>
          <w:color w:val="000000"/>
          <w:sz w:val="22"/>
          <w:szCs w:val="22"/>
        </w:rPr>
        <w:t>钢筋笼下笼及钢筋</w:t>
      </w:r>
      <w:proofErr w:type="gramStart"/>
      <w:r w:rsidR="007B31F3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="007B31F3">
        <w:rPr>
          <w:rFonts w:ascii="宋体" w:eastAsia="宋体" w:hAnsi="宋体" w:cs="宋体" w:hint="eastAsia"/>
          <w:color w:val="000000"/>
          <w:sz w:val="22"/>
          <w:szCs w:val="22"/>
        </w:rPr>
        <w:t>套筒对接</w:t>
      </w:r>
    </w:p>
    <w:p w:rsidR="007B31F3" w:rsidRDefault="007B31F3" w:rsidP="007B31F3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采用汽车起重机对钢筋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进行吊运下放，当第一节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钢筋笼入孔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后，将孔口吊架上桁架挑梁牛腿伸出，支撑第一节钢筋笼。第一节钢筋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支撑固定后，起吊第二节钢筋笼至孔口正上方，调整其垂直度，合格后进行两节钢筋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钢筋接头套筒连接。笼间连接完毕后，松开四个牛腿装置，将连接好的两节钢筋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下放，下放至一定位置后再重新利用牛腿固定，依次循环，完成全部桩基钢筋笼的安装。每一节钢筋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下放后，在牛腿支撑固定时，应尺量控制四个挑梁的伸出长度一致，达到对钢筋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平面位置进行精准定位的目的，确保钢筋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平面位置误差可控。</w:t>
      </w:r>
    </w:p>
    <w:p w:rsidR="007B31F3" w:rsidRDefault="007B31F3" w:rsidP="007B31F3">
      <w:pPr>
        <w:pStyle w:val="3"/>
        <w:spacing w:before="156"/>
        <w:ind w:left="640"/>
        <w:jc w:val="center"/>
        <w:rPr>
          <w:rFonts w:ascii="黑体" w:hAnsi="黑体" w:cs="黑体"/>
        </w:rPr>
      </w:pPr>
      <w:r>
        <w:rPr>
          <w:rFonts w:ascii="黑体" w:hAnsi="黑体" w:cs="黑体"/>
          <w:noProof/>
        </w:rPr>
        <w:lastRenderedPageBreak/>
        <w:drawing>
          <wp:inline distT="0" distB="0" distL="114300" distR="114300" wp14:anchorId="09D9D9BB" wp14:editId="058294C8">
            <wp:extent cx="2702560" cy="1799590"/>
            <wp:effectExtent l="0" t="0" r="2540" b="0"/>
            <wp:docPr id="19" name="图片 8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IMG_25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295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1F3" w:rsidRPr="007B31F3" w:rsidRDefault="007B31F3" w:rsidP="007B31F3">
      <w:pPr>
        <w:spacing w:line="312" w:lineRule="auto"/>
        <w:jc w:val="center"/>
        <w:rPr>
          <w:rFonts w:ascii="宋体" w:eastAsia="宋体" w:hAnsi="宋体" w:cs="宋体"/>
          <w:b/>
          <w:bCs/>
          <w:sz w:val="22"/>
          <w:szCs w:val="22"/>
        </w:rPr>
      </w:pPr>
      <w:r w:rsidRPr="007B31F3">
        <w:rPr>
          <w:rFonts w:ascii="宋体" w:eastAsia="宋体" w:hAnsi="宋体" w:cs="宋体" w:hint="eastAsia"/>
          <w:b/>
          <w:bCs/>
          <w:sz w:val="22"/>
          <w:szCs w:val="22"/>
        </w:rPr>
        <w:t>图</w:t>
      </w:r>
      <w:r>
        <w:rPr>
          <w:rFonts w:ascii="宋体" w:eastAsia="宋体" w:hAnsi="宋体" w:cs="宋体" w:hint="eastAsia"/>
          <w:b/>
          <w:bCs/>
          <w:sz w:val="22"/>
          <w:szCs w:val="22"/>
        </w:rPr>
        <w:t>4</w:t>
      </w:r>
      <w:r w:rsidRPr="007B31F3">
        <w:rPr>
          <w:rFonts w:ascii="宋体" w:eastAsia="宋体" w:hAnsi="宋体" w:cs="宋体" w:hint="eastAsia"/>
          <w:b/>
          <w:bCs/>
          <w:sz w:val="22"/>
          <w:szCs w:val="22"/>
        </w:rPr>
        <w:t xml:space="preserve">  首节钢筋</w:t>
      </w:r>
      <w:proofErr w:type="gramStart"/>
      <w:r w:rsidRPr="007B31F3">
        <w:rPr>
          <w:rFonts w:ascii="宋体" w:eastAsia="宋体" w:hAnsi="宋体" w:cs="宋体" w:hint="eastAsia"/>
          <w:b/>
          <w:bCs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b/>
          <w:bCs/>
          <w:sz w:val="22"/>
          <w:szCs w:val="22"/>
        </w:rPr>
        <w:t>下放</w:t>
      </w:r>
    </w:p>
    <w:p w:rsidR="007B31F3" w:rsidRDefault="007B31F3" w:rsidP="007B31F3">
      <w:pPr>
        <w:tabs>
          <w:tab w:val="left" w:pos="377"/>
        </w:tabs>
        <w:spacing w:line="360" w:lineRule="auto"/>
        <w:ind w:firstLineChars="196" w:firstLine="627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114300" distR="114300" wp14:anchorId="62105D43" wp14:editId="28D6AC95">
            <wp:extent cx="2699385" cy="1800225"/>
            <wp:effectExtent l="19050" t="0" r="5100" b="0"/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8"/>
        </w:rPr>
        <w:t xml:space="preserve"> </w:t>
      </w:r>
      <w:r>
        <w:rPr>
          <w:noProof/>
        </w:rPr>
        <w:drawing>
          <wp:inline distT="0" distB="0" distL="114300" distR="114300" wp14:anchorId="4EA7906B" wp14:editId="0D5C2CDE">
            <wp:extent cx="2702560" cy="1799590"/>
            <wp:effectExtent l="19050" t="0" r="2149" b="0"/>
            <wp:docPr id="4" name="图片 7" descr="IMG_96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96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2951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1F3" w:rsidRPr="007B31F3" w:rsidRDefault="007B31F3" w:rsidP="007B31F3">
      <w:pPr>
        <w:spacing w:line="312" w:lineRule="auto"/>
        <w:jc w:val="center"/>
        <w:rPr>
          <w:rFonts w:ascii="黑体" w:eastAsia="黑体" w:hAnsi="黑体" w:cs="黑体"/>
          <w:sz w:val="21"/>
          <w:szCs w:val="21"/>
        </w:rPr>
      </w:pPr>
      <w:r w:rsidRPr="007B31F3">
        <w:rPr>
          <w:rFonts w:ascii="宋体" w:eastAsia="宋体" w:hAnsi="宋体" w:cs="宋体" w:hint="eastAsia"/>
          <w:b/>
          <w:bCs/>
          <w:sz w:val="22"/>
          <w:szCs w:val="22"/>
        </w:rPr>
        <w:t>图5  第二节钢筋</w:t>
      </w:r>
      <w:proofErr w:type="gramStart"/>
      <w:r w:rsidRPr="007B31F3">
        <w:rPr>
          <w:rFonts w:ascii="宋体" w:eastAsia="宋体" w:hAnsi="宋体" w:cs="宋体" w:hint="eastAsia"/>
          <w:b/>
          <w:bCs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b/>
          <w:bCs/>
          <w:sz w:val="22"/>
          <w:szCs w:val="22"/>
        </w:rPr>
        <w:t>下放安装</w:t>
      </w:r>
    </w:p>
    <w:p w:rsidR="007B31F3" w:rsidRDefault="007B31F3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 w:hint="eastAsia"/>
          <w:color w:val="000000"/>
          <w:sz w:val="22"/>
          <w:szCs w:val="22"/>
        </w:rPr>
        <w:t>（5）钢筋</w:t>
      </w:r>
      <w:proofErr w:type="gramStart"/>
      <w:r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>
        <w:rPr>
          <w:rFonts w:ascii="宋体" w:eastAsia="宋体" w:hAnsi="宋体" w:cs="宋体" w:hint="eastAsia"/>
          <w:color w:val="000000"/>
          <w:sz w:val="22"/>
          <w:szCs w:val="22"/>
        </w:rPr>
        <w:t>固定</w:t>
      </w:r>
    </w:p>
    <w:p w:rsidR="007B31F3" w:rsidRPr="007B31F3" w:rsidRDefault="007B31F3" w:rsidP="007B31F3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最后一节钢筋笼等间距布置4根吊筋，吊筋下部与主筋焊接，当钢筋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下放到位，利用护桩十字线，校核确保钢筋笼的位置居中后，在吊具上放置一对扁担梁，将吊筋上部穿过扁担梁预留孔，通过直螺纹套筒将钢筋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悬挂在扁担梁上</w:t>
      </w:r>
      <w:r w:rsidRPr="007B31F3">
        <w:rPr>
          <w:rFonts w:ascii="宋体" w:eastAsia="宋体" w:hAnsi="宋体" w:cs="宋体"/>
          <w:color w:val="000000"/>
          <w:sz w:val="22"/>
          <w:szCs w:val="22"/>
        </w:rPr>
        <w:t>。</w:t>
      </w:r>
    </w:p>
    <w:p w:rsidR="007B31F3" w:rsidRDefault="007B31F3" w:rsidP="007B31F3">
      <w:pPr>
        <w:pStyle w:val="Char0"/>
        <w:tabs>
          <w:tab w:val="left" w:pos="377"/>
        </w:tabs>
        <w:jc w:val="center"/>
        <w:rPr>
          <w:rFonts w:eastAsia="仿宋_GB2312" w:cs="Times New Roman"/>
          <w:sz w:val="28"/>
          <w:szCs w:val="28"/>
        </w:rPr>
      </w:pPr>
      <w:r>
        <w:rPr>
          <w:rFonts w:eastAsia="仿宋_GB2312" w:cs="Times New Roman"/>
          <w:noProof/>
          <w:sz w:val="28"/>
          <w:szCs w:val="28"/>
        </w:rPr>
        <w:drawing>
          <wp:inline distT="0" distB="0" distL="114300" distR="114300" wp14:anchorId="431AE6B7" wp14:editId="7A11CED9">
            <wp:extent cx="3153410" cy="2411730"/>
            <wp:effectExtent l="0" t="0" r="8890" b="7620"/>
            <wp:docPr id="26" name="图片 9" descr="IMG_0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" descr="IMG_016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53410" cy="241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1F3" w:rsidRPr="007B31F3" w:rsidRDefault="007B31F3" w:rsidP="007B31F3">
      <w:pPr>
        <w:spacing w:line="312" w:lineRule="auto"/>
        <w:jc w:val="center"/>
        <w:rPr>
          <w:rFonts w:ascii="宋体" w:eastAsia="宋体" w:hAnsi="宋体" w:cs="宋体"/>
          <w:b/>
          <w:bCs/>
          <w:sz w:val="22"/>
          <w:szCs w:val="22"/>
        </w:rPr>
      </w:pPr>
      <w:r w:rsidRPr="007B31F3">
        <w:rPr>
          <w:rFonts w:ascii="宋体" w:eastAsia="宋体" w:hAnsi="宋体" w:cs="宋体" w:hint="eastAsia"/>
          <w:b/>
          <w:bCs/>
          <w:sz w:val="22"/>
          <w:szCs w:val="22"/>
        </w:rPr>
        <w:t>图6 孔口扁担梁</w:t>
      </w:r>
    </w:p>
    <w:p w:rsidR="007B31F3" w:rsidRDefault="007B31F3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 w:hint="eastAsia"/>
          <w:color w:val="000000"/>
          <w:sz w:val="22"/>
          <w:szCs w:val="22"/>
        </w:rPr>
        <w:t>（6）吊具移除、检查灌孔</w:t>
      </w:r>
    </w:p>
    <w:p w:rsidR="007B31F3" w:rsidRPr="007B31F3" w:rsidRDefault="007B31F3" w:rsidP="007B31F3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桩基混凝土浇筑完成后拆除扁担梁上的套筒，依次取出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扁担梁及孔口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吊具，并对吊具及扁担梁的</w:t>
      </w:r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lastRenderedPageBreak/>
        <w:t>几何尺寸进行检查，如有变形需及时校正，</w:t>
      </w:r>
      <w:proofErr w:type="gramStart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以便下</w:t>
      </w:r>
      <w:proofErr w:type="gramEnd"/>
      <w:r w:rsidRPr="007B31F3">
        <w:rPr>
          <w:rFonts w:ascii="宋体" w:eastAsia="宋体" w:hAnsi="宋体" w:cs="宋体" w:hint="eastAsia"/>
          <w:color w:val="000000"/>
          <w:sz w:val="22"/>
          <w:szCs w:val="22"/>
        </w:rPr>
        <w:t>一桩基施工。</w:t>
      </w:r>
    </w:p>
    <w:p w:rsidR="000F4B9A" w:rsidRDefault="007B31F3">
      <w:pPr>
        <w:spacing w:line="312" w:lineRule="auto"/>
        <w:jc w:val="center"/>
      </w:pPr>
      <w:r>
        <w:rPr>
          <w:noProof/>
        </w:rPr>
        <w:drawing>
          <wp:inline distT="0" distB="0" distL="114300" distR="114300" wp14:anchorId="34968DA4" wp14:editId="0EC4A49F">
            <wp:extent cx="5755640" cy="3828415"/>
            <wp:effectExtent l="0" t="0" r="16510" b="6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rcRect t="659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382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B9A" w:rsidRDefault="001F7F37">
      <w:pPr>
        <w:spacing w:line="312" w:lineRule="auto"/>
        <w:jc w:val="center"/>
        <w:rPr>
          <w:rFonts w:ascii="宋体" w:eastAsia="宋体" w:hAnsi="宋体" w:cs="宋体"/>
          <w:b/>
          <w:bCs/>
          <w:color w:val="000000"/>
          <w:sz w:val="22"/>
          <w:szCs w:val="22"/>
        </w:rPr>
      </w:pPr>
      <w:r>
        <w:rPr>
          <w:rFonts w:ascii="宋体" w:eastAsia="宋体" w:hAnsi="宋体" w:cs="宋体" w:hint="eastAsia"/>
          <w:b/>
          <w:bCs/>
          <w:color w:val="000000"/>
          <w:sz w:val="22"/>
          <w:szCs w:val="22"/>
        </w:rPr>
        <w:t>图7</w:t>
      </w:r>
      <w:r w:rsidR="000161D8">
        <w:rPr>
          <w:rFonts w:ascii="宋体" w:eastAsia="宋体" w:hAnsi="宋体" w:cs="宋体" w:hint="eastAsia"/>
          <w:b/>
          <w:bCs/>
          <w:color w:val="000000"/>
          <w:sz w:val="22"/>
          <w:szCs w:val="22"/>
        </w:rPr>
        <w:t xml:space="preserve"> 施工工艺流程图</w:t>
      </w:r>
    </w:p>
    <w:p w:rsidR="000F4B9A" w:rsidRDefault="001F7F37" w:rsidP="00767037">
      <w:pPr>
        <w:spacing w:beforeLines="50" w:before="156" w:afterLines="50" w:after="156" w:line="360" w:lineRule="auto"/>
        <w:jc w:val="center"/>
        <w:rPr>
          <w:rFonts w:ascii="黑体" w:eastAsia="黑体" w:hAnsi="黑体" w:cs="黑体"/>
          <w:b/>
          <w:bCs/>
          <w:color w:val="002060"/>
          <w:sz w:val="24"/>
        </w:rPr>
      </w:pPr>
      <w:r>
        <w:rPr>
          <w:rFonts w:ascii="黑体" w:eastAsia="黑体" w:hAnsi="黑体" w:cs="黑体" w:hint="eastAsia"/>
          <w:b/>
          <w:bCs/>
          <w:color w:val="002060"/>
          <w:sz w:val="24"/>
        </w:rPr>
        <w:t>3.应用效果</w:t>
      </w:r>
    </w:p>
    <w:p w:rsidR="000F4B9A" w:rsidRDefault="000161D8" w:rsidP="000161D8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G312线清水</w:t>
      </w:r>
      <w:proofErr w:type="gramStart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驿</w:t>
      </w:r>
      <w:proofErr w:type="gramEnd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至傅家</w:t>
      </w:r>
      <w:proofErr w:type="gramStart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窑公路</w:t>
      </w:r>
      <w:proofErr w:type="gramEnd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工程桑园子黄河大桥项目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，</w:t>
      </w:r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线路全长1.72km，本桥分南、北塔，主塔桩基共96根，桩径均为2.5m，最大桩长85m，最小桩长35m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；</w:t>
      </w:r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G316线长乐至同仁高速公路两当县杨店（甘陕界）至徽县李家河，项目桥梁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多为跨沟谷、河流，桥址所在区域岸坡陡峭，地形复杂，施工场地狭窄，桩基施工难度大。在两个项目桩基施工中全部采用《</w:t>
      </w:r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一种用于桩基钢筋笼下放的可调节式孔口吊具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》</w:t>
      </w:r>
      <w:r w:rsidR="001F7F37">
        <w:rPr>
          <w:rFonts w:ascii="宋体" w:eastAsia="宋体" w:hAnsi="宋体" w:cs="宋体" w:hint="eastAsia"/>
          <w:color w:val="000000"/>
          <w:sz w:val="22"/>
          <w:szCs w:val="22"/>
        </w:rPr>
        <w:t>，</w:t>
      </w:r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有效解决了钢筋</w:t>
      </w:r>
      <w:proofErr w:type="gramStart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破坏、套筒连接困难等问题，可通过控制孔口吊具挑梁伸出长度，对钢筋</w:t>
      </w:r>
      <w:proofErr w:type="gramStart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平面位置进行精准定位，确保钢筋</w:t>
      </w:r>
      <w:proofErr w:type="gramStart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平面位置误差，并有效缩短了工期、节省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了材料，提高了钢筋</w:t>
      </w:r>
      <w:proofErr w:type="gramStart"/>
      <w:r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>
        <w:rPr>
          <w:rFonts w:ascii="宋体" w:eastAsia="宋体" w:hAnsi="宋体" w:cs="宋体" w:hint="eastAsia"/>
          <w:color w:val="000000"/>
          <w:sz w:val="22"/>
          <w:szCs w:val="22"/>
        </w:rPr>
        <w:t>下放的质量，对项目建设起到了降本增效的作用</w:t>
      </w:r>
      <w:r w:rsidR="001F7F37">
        <w:rPr>
          <w:rFonts w:ascii="宋体" w:eastAsia="宋体" w:hAnsi="宋体" w:cs="宋体" w:hint="eastAsia"/>
          <w:color w:val="000000"/>
          <w:sz w:val="22"/>
          <w:szCs w:val="22"/>
        </w:rPr>
        <w:t>。</w:t>
      </w:r>
    </w:p>
    <w:p w:rsidR="000F4B9A" w:rsidRDefault="001F7F37" w:rsidP="00767037">
      <w:pPr>
        <w:spacing w:beforeLines="50" w:before="156" w:afterLines="50" w:after="156" w:line="360" w:lineRule="auto"/>
        <w:jc w:val="center"/>
        <w:rPr>
          <w:rFonts w:ascii="黑体" w:eastAsia="黑体" w:hAnsi="黑体" w:cs="黑体"/>
          <w:b/>
          <w:bCs/>
          <w:color w:val="002060"/>
          <w:sz w:val="24"/>
        </w:rPr>
      </w:pPr>
      <w:r>
        <w:rPr>
          <w:rFonts w:ascii="黑体" w:eastAsia="黑体" w:hAnsi="黑体" w:cs="黑体" w:hint="eastAsia"/>
          <w:b/>
          <w:bCs/>
          <w:color w:val="002060"/>
          <w:sz w:val="24"/>
        </w:rPr>
        <w:t>4.推广应用前景</w:t>
      </w:r>
    </w:p>
    <w:p w:rsidR="000F4B9A" w:rsidRDefault="000161D8" w:rsidP="000161D8">
      <w:pPr>
        <w:spacing w:line="312" w:lineRule="auto"/>
        <w:ind w:firstLineChars="200" w:firstLine="440"/>
        <w:rPr>
          <w:rFonts w:ascii="宋体" w:eastAsia="宋体" w:hAnsi="宋体" w:cs="宋体"/>
          <w:color w:val="000000"/>
          <w:sz w:val="22"/>
          <w:szCs w:val="22"/>
        </w:rPr>
      </w:pPr>
      <w:r>
        <w:rPr>
          <w:rFonts w:ascii="宋体" w:eastAsia="宋体" w:hAnsi="宋体" w:cs="宋体" w:hint="eastAsia"/>
          <w:color w:val="000000"/>
          <w:sz w:val="22"/>
          <w:szCs w:val="22"/>
        </w:rPr>
        <w:t>采用</w:t>
      </w:r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可调节式孔口吊具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进行桩基施工作业</w:t>
      </w:r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应用效果显著，可完全替代“穿棒”法的笨拙工艺，通过控制吊具挑梁伸出长度，对钢筋</w:t>
      </w:r>
      <w:proofErr w:type="gramStart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平面位置进行精准定位，确保钢筋</w:t>
      </w:r>
      <w:proofErr w:type="gramStart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平面位置误差，提高了钢筋</w:t>
      </w:r>
      <w:proofErr w:type="gramStart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对接精度，钢筋</w:t>
      </w:r>
      <w:proofErr w:type="gramStart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笼</w:t>
      </w:r>
      <w:proofErr w:type="gramEnd"/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安装质量得到了显著提升。同时采用本吊具辅助施工，可明显降低施工人员工作强度，有利于施工人员的职业健康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，</w:t>
      </w:r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减少人工劳动力，提高钢筋笼的下笼效率，</w:t>
      </w:r>
      <w:r w:rsidR="007B31F3" w:rsidRPr="007B31F3">
        <w:rPr>
          <w:rFonts w:ascii="宋体" w:eastAsia="宋体" w:hAnsi="宋体" w:cs="宋体" w:hint="eastAsia"/>
          <w:color w:val="000000"/>
          <w:sz w:val="22"/>
          <w:szCs w:val="22"/>
        </w:rPr>
        <w:t>既保</w:t>
      </w:r>
      <w:r w:rsidR="007B31F3">
        <w:rPr>
          <w:rFonts w:ascii="宋体" w:eastAsia="宋体" w:hAnsi="宋体" w:cs="宋体" w:hint="eastAsia"/>
          <w:color w:val="000000"/>
          <w:sz w:val="22"/>
          <w:szCs w:val="22"/>
        </w:rPr>
        <w:t>证了施工质量与施工过程中的安全，又提高了施工效率创造了经济效益</w:t>
      </w:r>
      <w:r>
        <w:rPr>
          <w:rFonts w:ascii="宋体" w:eastAsia="宋体" w:hAnsi="宋体" w:cs="宋体" w:hint="eastAsia"/>
          <w:color w:val="000000"/>
          <w:sz w:val="22"/>
          <w:szCs w:val="22"/>
        </w:rPr>
        <w:t>，</w:t>
      </w:r>
      <w:r w:rsidRPr="000161D8">
        <w:rPr>
          <w:rFonts w:ascii="宋体" w:eastAsia="宋体" w:hAnsi="宋体" w:cs="宋体" w:hint="eastAsia"/>
          <w:color w:val="000000"/>
          <w:sz w:val="22"/>
          <w:szCs w:val="22"/>
        </w:rPr>
        <w:t>应用前景广泛</w:t>
      </w:r>
    </w:p>
    <w:sectPr w:rsidR="000F4B9A">
      <w:headerReference w:type="default" r:id="rId21"/>
      <w:footerReference w:type="default" r:id="rId22"/>
      <w:pgSz w:w="11906" w:h="16838"/>
      <w:pgMar w:top="1440" w:right="1080" w:bottom="1440" w:left="1080" w:header="1134" w:footer="119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3B" w:rsidRDefault="0039213B">
      <w:r>
        <w:separator/>
      </w:r>
    </w:p>
  </w:endnote>
  <w:endnote w:type="continuationSeparator" w:id="0">
    <w:p w:rsidR="0039213B" w:rsidRDefault="00392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9A" w:rsidRDefault="001F7F3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4B9A" w:rsidRDefault="001F7F37">
                          <w:pPr>
                            <w:pStyle w:val="a3"/>
                            <w:jc w:val="center"/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 w:rsidR="002922AF">
                            <w:rPr>
                              <w:noProof/>
                              <w:sz w:val="21"/>
                              <w:szCs w:val="32"/>
                            </w:rPr>
                            <w:t>- 4 -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TiixV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0F4B9A" w:rsidRDefault="001F7F37">
                    <w:pPr>
                      <w:pStyle w:val="a3"/>
                      <w:jc w:val="center"/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 w:rsidR="002922AF">
                      <w:rPr>
                        <w:noProof/>
                        <w:sz w:val="21"/>
                        <w:szCs w:val="32"/>
                      </w:rPr>
                      <w:t>- 4 -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3B" w:rsidRDefault="0039213B">
      <w:r>
        <w:separator/>
      </w:r>
    </w:p>
  </w:footnote>
  <w:footnote w:type="continuationSeparator" w:id="0">
    <w:p w:rsidR="0039213B" w:rsidRDefault="00392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9A" w:rsidRDefault="0039213B">
    <w:pPr>
      <w:pStyle w:val="a4"/>
      <w:pBdr>
        <w:bottom w:val="single" w:sz="4" w:space="1" w:color="auto"/>
      </w:pBdr>
      <w:jc w:val="center"/>
      <w:rPr>
        <w:rFonts w:ascii="黑体" w:eastAsia="黑体" w:hAnsi="黑体" w:cs="黑体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469" o:spid="_x0000_s2056" type="#_x0000_t136" style="position:absolute;left:0;text-align:left;margin-left:0;margin-top:0;width:629.3pt;height:59.75pt;rotation:-45;z-index:-251658240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仿宋_GB2312&quot;" trim="t" fitpath="t" string="CHCA中国公路建设行业协会"/>
          <o:lock v:ext="edit" aspectratio="t"/>
          <w10:wrap anchorx="margin" anchory="margin"/>
        </v:shape>
      </w:pict>
    </w:r>
    <w:r w:rsidR="00767037">
      <w:rPr>
        <w:rFonts w:ascii="黑体" w:eastAsia="黑体" w:hAnsi="黑体" w:cs="黑体" w:hint="eastAsia"/>
      </w:rPr>
      <w:t>2021</w:t>
    </w:r>
    <w:r w:rsidR="001F7F37">
      <w:rPr>
        <w:rFonts w:ascii="黑体" w:eastAsia="黑体" w:hAnsi="黑体" w:cs="黑体" w:hint="eastAsia"/>
      </w:rPr>
      <w:t>年度交通建设“微创新”成果展示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E03C"/>
    <w:multiLevelType w:val="singleLevel"/>
    <w:tmpl w:val="05E2E03C"/>
    <w:lvl w:ilvl="0">
      <w:start w:val="1"/>
      <w:numFmt w:val="low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E38B5"/>
    <w:rsid w:val="000161D8"/>
    <w:rsid w:val="000F4B9A"/>
    <w:rsid w:val="001F7F37"/>
    <w:rsid w:val="002920FB"/>
    <w:rsid w:val="002922AF"/>
    <w:rsid w:val="002A6C4A"/>
    <w:rsid w:val="00367CDD"/>
    <w:rsid w:val="0039213B"/>
    <w:rsid w:val="004640A1"/>
    <w:rsid w:val="00767037"/>
    <w:rsid w:val="007B31F3"/>
    <w:rsid w:val="00876F34"/>
    <w:rsid w:val="009D0DA7"/>
    <w:rsid w:val="00D0270E"/>
    <w:rsid w:val="00FC6D14"/>
    <w:rsid w:val="07AA1F88"/>
    <w:rsid w:val="0A96278F"/>
    <w:rsid w:val="0D49663A"/>
    <w:rsid w:val="0D8B43D2"/>
    <w:rsid w:val="0E9B0EE5"/>
    <w:rsid w:val="0F3166BA"/>
    <w:rsid w:val="10D91F69"/>
    <w:rsid w:val="12D009BC"/>
    <w:rsid w:val="143B047A"/>
    <w:rsid w:val="144D6C44"/>
    <w:rsid w:val="164474E4"/>
    <w:rsid w:val="16804FD6"/>
    <w:rsid w:val="1A9116DB"/>
    <w:rsid w:val="1AC32964"/>
    <w:rsid w:val="1B8B65A8"/>
    <w:rsid w:val="1B930E93"/>
    <w:rsid w:val="1BA050D2"/>
    <w:rsid w:val="1D4F301A"/>
    <w:rsid w:val="1F01392E"/>
    <w:rsid w:val="1FF362E9"/>
    <w:rsid w:val="21FC1C07"/>
    <w:rsid w:val="23DA0054"/>
    <w:rsid w:val="240466DC"/>
    <w:rsid w:val="252A4CBA"/>
    <w:rsid w:val="274F6D77"/>
    <w:rsid w:val="281B4728"/>
    <w:rsid w:val="29004B2D"/>
    <w:rsid w:val="2A1942FF"/>
    <w:rsid w:val="2A28776A"/>
    <w:rsid w:val="2BAB03CF"/>
    <w:rsid w:val="2BD43C14"/>
    <w:rsid w:val="2C160718"/>
    <w:rsid w:val="2E4F0C34"/>
    <w:rsid w:val="2FC127BE"/>
    <w:rsid w:val="30D20F4E"/>
    <w:rsid w:val="33D2657B"/>
    <w:rsid w:val="35431E90"/>
    <w:rsid w:val="35496C49"/>
    <w:rsid w:val="37152903"/>
    <w:rsid w:val="374C7490"/>
    <w:rsid w:val="37DD407E"/>
    <w:rsid w:val="38DE08C5"/>
    <w:rsid w:val="39282A8A"/>
    <w:rsid w:val="39673D33"/>
    <w:rsid w:val="3AC77F71"/>
    <w:rsid w:val="3BCC0E66"/>
    <w:rsid w:val="3BD34656"/>
    <w:rsid w:val="3E18718B"/>
    <w:rsid w:val="3F92266E"/>
    <w:rsid w:val="401716E8"/>
    <w:rsid w:val="40E574E6"/>
    <w:rsid w:val="41780276"/>
    <w:rsid w:val="42F85996"/>
    <w:rsid w:val="43511AA8"/>
    <w:rsid w:val="43D34118"/>
    <w:rsid w:val="448D0F53"/>
    <w:rsid w:val="44DE38B5"/>
    <w:rsid w:val="46765F73"/>
    <w:rsid w:val="46F9221A"/>
    <w:rsid w:val="47730927"/>
    <w:rsid w:val="47B732C0"/>
    <w:rsid w:val="48EE4383"/>
    <w:rsid w:val="4A41440D"/>
    <w:rsid w:val="4DE1130A"/>
    <w:rsid w:val="4F403202"/>
    <w:rsid w:val="54C61215"/>
    <w:rsid w:val="5709702F"/>
    <w:rsid w:val="5814240D"/>
    <w:rsid w:val="59EC4EE4"/>
    <w:rsid w:val="5D074DE8"/>
    <w:rsid w:val="5DD031A6"/>
    <w:rsid w:val="61B92F94"/>
    <w:rsid w:val="63D15422"/>
    <w:rsid w:val="644D659F"/>
    <w:rsid w:val="663075FA"/>
    <w:rsid w:val="684725D9"/>
    <w:rsid w:val="692340AF"/>
    <w:rsid w:val="69A179D9"/>
    <w:rsid w:val="69A85122"/>
    <w:rsid w:val="6B4677C2"/>
    <w:rsid w:val="6E08300B"/>
    <w:rsid w:val="703C7978"/>
    <w:rsid w:val="71663954"/>
    <w:rsid w:val="71DB5478"/>
    <w:rsid w:val="71E013C2"/>
    <w:rsid w:val="758374EC"/>
    <w:rsid w:val="7719666B"/>
    <w:rsid w:val="79254F87"/>
    <w:rsid w:val="796F0760"/>
    <w:rsid w:val="7A155EA4"/>
    <w:rsid w:val="7A8A280C"/>
    <w:rsid w:val="7CC4758A"/>
    <w:rsid w:val="7E0043A1"/>
    <w:rsid w:val="7E45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3">
    <w:name w:val="heading 3"/>
    <w:basedOn w:val="a"/>
    <w:next w:val="a"/>
    <w:link w:val="3Char"/>
    <w:unhideWhenUsed/>
    <w:qFormat/>
    <w:rsid w:val="007B31F3"/>
    <w:pPr>
      <w:keepNext/>
      <w:keepLines/>
      <w:widowControl/>
      <w:spacing w:beforeLines="50" w:line="360" w:lineRule="auto"/>
      <w:ind w:leftChars="200" w:left="200"/>
      <w:jc w:val="left"/>
      <w:outlineLvl w:val="2"/>
    </w:pPr>
    <w:rPr>
      <w:rFonts w:asciiTheme="minorHAnsi" w:eastAsia="黑体" w:hAnsiTheme="minorHAnsi" w:cstheme="minorBidi"/>
      <w:bCs/>
      <w:snapToGrid w:val="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767037"/>
    <w:rPr>
      <w:sz w:val="18"/>
      <w:szCs w:val="18"/>
    </w:rPr>
  </w:style>
  <w:style w:type="character" w:customStyle="1" w:styleId="Char">
    <w:name w:val="批注框文本 Char"/>
    <w:basedOn w:val="a0"/>
    <w:link w:val="a5"/>
    <w:rsid w:val="00767037"/>
    <w:rPr>
      <w:rFonts w:eastAsia="仿宋_GB2312"/>
      <w:kern w:val="2"/>
      <w:sz w:val="18"/>
      <w:szCs w:val="18"/>
    </w:rPr>
  </w:style>
  <w:style w:type="paragraph" w:customStyle="1" w:styleId="1">
    <w:name w:val="正文1"/>
    <w:rsid w:val="007B31F3"/>
    <w:pPr>
      <w:jc w:val="both"/>
    </w:pPr>
    <w:rPr>
      <w:kern w:val="2"/>
      <w:sz w:val="21"/>
      <w:szCs w:val="21"/>
    </w:rPr>
  </w:style>
  <w:style w:type="character" w:customStyle="1" w:styleId="3Char">
    <w:name w:val="标题 3 Char"/>
    <w:basedOn w:val="a0"/>
    <w:link w:val="3"/>
    <w:rsid w:val="007B31F3"/>
    <w:rPr>
      <w:rFonts w:asciiTheme="minorHAnsi" w:eastAsia="黑体" w:hAnsiTheme="minorHAnsi" w:cstheme="minorBidi"/>
      <w:bCs/>
      <w:snapToGrid w:val="0"/>
      <w:kern w:val="2"/>
      <w:sz w:val="24"/>
      <w:szCs w:val="32"/>
    </w:rPr>
  </w:style>
  <w:style w:type="paragraph" w:customStyle="1" w:styleId="Char0">
    <w:name w:val="Char"/>
    <w:basedOn w:val="a"/>
    <w:next w:val="a"/>
    <w:qFormat/>
    <w:rsid w:val="007B31F3"/>
    <w:rPr>
      <w:rFonts w:eastAsia="宋体" w:cstheme="minorBidi"/>
      <w:snapToGrid w:val="0"/>
      <w:sz w:val="24"/>
      <w:szCs w:val="21"/>
    </w:rPr>
  </w:style>
  <w:style w:type="paragraph" w:styleId="a6">
    <w:name w:val="Body Text Indent"/>
    <w:basedOn w:val="a"/>
    <w:link w:val="Char1"/>
    <w:unhideWhenUsed/>
    <w:qFormat/>
    <w:rsid w:val="007B31F3"/>
    <w:pPr>
      <w:widowControl/>
      <w:spacing w:after="120"/>
      <w:ind w:leftChars="200" w:left="420"/>
      <w:jc w:val="left"/>
    </w:pPr>
    <w:rPr>
      <w:rFonts w:asciiTheme="minorHAnsi" w:eastAsia="宋体" w:hAnsiTheme="minorHAnsi" w:cstheme="minorBidi"/>
      <w:snapToGrid w:val="0"/>
      <w:sz w:val="24"/>
      <w:szCs w:val="22"/>
    </w:rPr>
  </w:style>
  <w:style w:type="character" w:customStyle="1" w:styleId="Char1">
    <w:name w:val="正文文本缩进 Char"/>
    <w:basedOn w:val="a0"/>
    <w:link w:val="a6"/>
    <w:rsid w:val="007B31F3"/>
    <w:rPr>
      <w:rFonts w:asciiTheme="minorHAnsi" w:hAnsiTheme="minorHAnsi" w:cstheme="minorBidi"/>
      <w:snapToGrid w:val="0"/>
      <w:kern w:val="2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3">
    <w:name w:val="heading 3"/>
    <w:basedOn w:val="a"/>
    <w:next w:val="a"/>
    <w:link w:val="3Char"/>
    <w:unhideWhenUsed/>
    <w:qFormat/>
    <w:rsid w:val="007B31F3"/>
    <w:pPr>
      <w:keepNext/>
      <w:keepLines/>
      <w:widowControl/>
      <w:spacing w:beforeLines="50" w:line="360" w:lineRule="auto"/>
      <w:ind w:leftChars="200" w:left="200"/>
      <w:jc w:val="left"/>
      <w:outlineLvl w:val="2"/>
    </w:pPr>
    <w:rPr>
      <w:rFonts w:asciiTheme="minorHAnsi" w:eastAsia="黑体" w:hAnsiTheme="minorHAnsi" w:cstheme="minorBidi"/>
      <w:bCs/>
      <w:snapToGrid w:val="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767037"/>
    <w:rPr>
      <w:sz w:val="18"/>
      <w:szCs w:val="18"/>
    </w:rPr>
  </w:style>
  <w:style w:type="character" w:customStyle="1" w:styleId="Char">
    <w:name w:val="批注框文本 Char"/>
    <w:basedOn w:val="a0"/>
    <w:link w:val="a5"/>
    <w:rsid w:val="00767037"/>
    <w:rPr>
      <w:rFonts w:eastAsia="仿宋_GB2312"/>
      <w:kern w:val="2"/>
      <w:sz w:val="18"/>
      <w:szCs w:val="18"/>
    </w:rPr>
  </w:style>
  <w:style w:type="paragraph" w:customStyle="1" w:styleId="1">
    <w:name w:val="正文1"/>
    <w:rsid w:val="007B31F3"/>
    <w:pPr>
      <w:jc w:val="both"/>
    </w:pPr>
    <w:rPr>
      <w:kern w:val="2"/>
      <w:sz w:val="21"/>
      <w:szCs w:val="21"/>
    </w:rPr>
  </w:style>
  <w:style w:type="character" w:customStyle="1" w:styleId="3Char">
    <w:name w:val="标题 3 Char"/>
    <w:basedOn w:val="a0"/>
    <w:link w:val="3"/>
    <w:rsid w:val="007B31F3"/>
    <w:rPr>
      <w:rFonts w:asciiTheme="minorHAnsi" w:eastAsia="黑体" w:hAnsiTheme="minorHAnsi" w:cstheme="minorBidi"/>
      <w:bCs/>
      <w:snapToGrid w:val="0"/>
      <w:kern w:val="2"/>
      <w:sz w:val="24"/>
      <w:szCs w:val="32"/>
    </w:rPr>
  </w:style>
  <w:style w:type="paragraph" w:customStyle="1" w:styleId="Char0">
    <w:name w:val="Char"/>
    <w:basedOn w:val="a"/>
    <w:next w:val="a"/>
    <w:qFormat/>
    <w:rsid w:val="007B31F3"/>
    <w:rPr>
      <w:rFonts w:eastAsia="宋体" w:cstheme="minorBidi"/>
      <w:snapToGrid w:val="0"/>
      <w:sz w:val="24"/>
      <w:szCs w:val="21"/>
    </w:rPr>
  </w:style>
  <w:style w:type="paragraph" w:styleId="a6">
    <w:name w:val="Body Text Indent"/>
    <w:basedOn w:val="a"/>
    <w:link w:val="Char1"/>
    <w:unhideWhenUsed/>
    <w:qFormat/>
    <w:rsid w:val="007B31F3"/>
    <w:pPr>
      <w:widowControl/>
      <w:spacing w:after="120"/>
      <w:ind w:leftChars="200" w:left="420"/>
      <w:jc w:val="left"/>
    </w:pPr>
    <w:rPr>
      <w:rFonts w:asciiTheme="minorHAnsi" w:eastAsia="宋体" w:hAnsiTheme="minorHAnsi" w:cstheme="minorBidi"/>
      <w:snapToGrid w:val="0"/>
      <w:sz w:val="24"/>
      <w:szCs w:val="22"/>
    </w:rPr>
  </w:style>
  <w:style w:type="character" w:customStyle="1" w:styleId="Char1">
    <w:name w:val="正文文本缩进 Char"/>
    <w:basedOn w:val="a0"/>
    <w:link w:val="a6"/>
    <w:rsid w:val="007B31F3"/>
    <w:rPr>
      <w:rFonts w:asciiTheme="minorHAnsi" w:hAnsiTheme="minorHAnsi" w:cstheme="minorBidi"/>
      <w:snapToGrid w:val="0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4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6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</dc:creator>
  <cp:lastModifiedBy>lenovo</cp:lastModifiedBy>
  <cp:revision>4</cp:revision>
  <dcterms:created xsi:type="dcterms:W3CDTF">2022-09-03T07:10:00Z</dcterms:created>
  <dcterms:modified xsi:type="dcterms:W3CDTF">2022-09-03T08:49:00Z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A6CA06EC3C5F40AAB47AE7D7795AF921</vt:lpwstr>
  </property>
</Properties>
</file>